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AE44C0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AE44C0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9A3F80" w:rsidRDefault="00D10D7C" w:rsidP="00435ED6">
      <w:pPr>
        <w:tabs>
          <w:tab w:val="left" w:pos="2280"/>
        </w:tabs>
        <w:rPr>
          <w:rFonts w:ascii="Times New Roman" w:hAnsi="Times New Roman" w:cs="Times New Roman"/>
          <w:i/>
          <w:sz w:val="24"/>
          <w:szCs w:val="24"/>
        </w:rPr>
      </w:pPr>
      <w:r w:rsidRPr="009A3F80">
        <w:rPr>
          <w:rFonts w:ascii="Times New Roman" w:hAnsi="Times New Roman" w:cs="Times New Roman"/>
          <w:sz w:val="24"/>
          <w:szCs w:val="24"/>
        </w:rPr>
        <w:t>JMÉNO STUDENTA:</w:t>
      </w:r>
      <w:r w:rsidR="00522D6C" w:rsidRPr="009A3F80">
        <w:rPr>
          <w:rFonts w:ascii="Times New Roman" w:hAnsi="Times New Roman" w:cs="Times New Roman"/>
          <w:sz w:val="24"/>
          <w:szCs w:val="24"/>
        </w:rPr>
        <w:t xml:space="preserve"> </w:t>
      </w:r>
      <w:r w:rsidR="00806CEA" w:rsidRPr="009A3F80">
        <w:rPr>
          <w:rFonts w:ascii="Times New Roman" w:hAnsi="Times New Roman" w:cs="Times New Roman"/>
          <w:sz w:val="24"/>
          <w:szCs w:val="24"/>
        </w:rPr>
        <w:t>Petr Voves</w:t>
      </w:r>
      <w:r w:rsidR="00522D6C" w:rsidRPr="009A3F80">
        <w:rPr>
          <w:rFonts w:ascii="Times New Roman" w:hAnsi="Times New Roman" w:cs="Times New Roman"/>
          <w:sz w:val="24"/>
          <w:szCs w:val="24"/>
        </w:rPr>
        <w:tab/>
      </w:r>
      <w:r w:rsidR="00435ED6" w:rsidRPr="009A3F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10D7C" w:rsidRPr="009A3F80" w:rsidRDefault="00D10D7C" w:rsidP="00522D6C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3F80">
        <w:rPr>
          <w:rFonts w:ascii="Times New Roman" w:hAnsi="Times New Roman" w:cs="Times New Roman"/>
          <w:sz w:val="24"/>
          <w:szCs w:val="24"/>
        </w:rPr>
        <w:t>NÁZEV PRÁCE:</w:t>
      </w:r>
      <w:r w:rsidR="00522D6C" w:rsidRPr="009A3F80">
        <w:rPr>
          <w:rFonts w:ascii="Times New Roman" w:hAnsi="Times New Roman" w:cs="Times New Roman"/>
          <w:sz w:val="24"/>
          <w:szCs w:val="24"/>
        </w:rPr>
        <w:t xml:space="preserve"> </w:t>
      </w:r>
      <w:r w:rsidR="00806CEA" w:rsidRPr="009A3F80">
        <w:rPr>
          <w:rFonts w:ascii="Times New Roman" w:hAnsi="Times New Roman" w:cs="Times New Roman"/>
          <w:sz w:val="24"/>
          <w:szCs w:val="24"/>
        </w:rPr>
        <w:t>Británie a Skotsko – perspektivy nezávislosti</w:t>
      </w:r>
      <w:r w:rsidR="00435ED6" w:rsidRPr="009A3F80">
        <w:rPr>
          <w:rFonts w:ascii="Times New Roman" w:hAnsi="Times New Roman" w:cs="Times New Roman"/>
          <w:sz w:val="24"/>
          <w:szCs w:val="24"/>
        </w:rPr>
        <w:t xml:space="preserve"> </w:t>
      </w:r>
      <w:r w:rsidR="00435ED6" w:rsidRPr="009A3F80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p w:rsidR="00D10D7C" w:rsidRPr="009A3F80" w:rsidRDefault="00D10D7C" w:rsidP="00FA75C8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3F80">
        <w:rPr>
          <w:rFonts w:ascii="Times New Roman" w:hAnsi="Times New Roman" w:cs="Times New Roman"/>
          <w:sz w:val="24"/>
          <w:szCs w:val="24"/>
        </w:rPr>
        <w:t>HODNOTIL (u externích vedoucích uveďte též adresu a funkci ve firmě):</w:t>
      </w:r>
      <w:r w:rsidR="00435ED6" w:rsidRPr="009A3F80">
        <w:rPr>
          <w:rFonts w:ascii="Times New Roman" w:hAnsi="Times New Roman" w:cs="Times New Roman"/>
          <w:sz w:val="24"/>
          <w:szCs w:val="24"/>
        </w:rPr>
        <w:t xml:space="preserve"> </w:t>
      </w:r>
      <w:r w:rsidR="00522D6C" w:rsidRPr="009A3F80">
        <w:rPr>
          <w:rFonts w:ascii="Times New Roman" w:hAnsi="Times New Roman" w:cs="Times New Roman"/>
          <w:sz w:val="24"/>
          <w:szCs w:val="24"/>
        </w:rPr>
        <w:t>PhDr. Pavel Hlaváček PhD.</w:t>
      </w:r>
    </w:p>
    <w:p w:rsidR="00D10D7C" w:rsidRDefault="00D10D7C" w:rsidP="00FA75C8">
      <w:pPr>
        <w:pStyle w:val="Bezmezer"/>
      </w:pPr>
    </w:p>
    <w:p w:rsidR="00D10D7C" w:rsidRPr="00A311C8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A311C8">
        <w:rPr>
          <w:rFonts w:ascii="Times New Roman" w:hAnsi="Times New Roman" w:cs="Times New Roman"/>
          <w:b/>
          <w:sz w:val="24"/>
          <w:szCs w:val="24"/>
        </w:rPr>
        <w:t>CÍL PRÁCE (jaký byl a do jaké míry byl naplněn)</w:t>
      </w:r>
    </w:p>
    <w:p w:rsidR="002821D2" w:rsidRPr="00A311C8" w:rsidRDefault="000F0DAC" w:rsidP="000F0DAC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311C8">
        <w:rPr>
          <w:rFonts w:ascii="Times New Roman" w:hAnsi="Times New Roman" w:cs="Times New Roman"/>
          <w:sz w:val="24"/>
          <w:szCs w:val="24"/>
        </w:rPr>
        <w:t xml:space="preserve">Předkládaná práce se zabývá důsledky vyhlášení nezávislosti Skotska. Autor se specificky soustředí na očekávané členství skotského státu v mezinárodních organizacích. Pokouší se s ohledem na mezinárodní právo zjistit, ve kterých organizacích </w:t>
      </w:r>
      <w:r w:rsidR="00A402FA">
        <w:rPr>
          <w:rFonts w:ascii="Times New Roman" w:hAnsi="Times New Roman" w:cs="Times New Roman"/>
          <w:sz w:val="24"/>
          <w:szCs w:val="24"/>
        </w:rPr>
        <w:t xml:space="preserve">(OSN, EU, NATO aj.) </w:t>
      </w:r>
      <w:r w:rsidRPr="00A311C8">
        <w:rPr>
          <w:rFonts w:ascii="Times New Roman" w:hAnsi="Times New Roman" w:cs="Times New Roman"/>
          <w:sz w:val="24"/>
          <w:szCs w:val="24"/>
        </w:rPr>
        <w:t xml:space="preserve">by vstup samostatného Skotska měl představovat relativně bezproblémový proces a ve kterých naopak se dají očekávat problémy. </w:t>
      </w:r>
      <w:r w:rsidR="00463DC3" w:rsidRPr="00A311C8">
        <w:rPr>
          <w:rFonts w:ascii="Times New Roman" w:hAnsi="Times New Roman" w:cs="Times New Roman"/>
          <w:sz w:val="24"/>
          <w:szCs w:val="24"/>
        </w:rPr>
        <w:t>Celkové projetí tohoto tématu považuji za inovativní a c</w:t>
      </w:r>
      <w:r w:rsidRPr="00A311C8">
        <w:rPr>
          <w:rFonts w:ascii="Times New Roman" w:hAnsi="Times New Roman" w:cs="Times New Roman"/>
          <w:sz w:val="24"/>
          <w:szCs w:val="24"/>
        </w:rPr>
        <w:t xml:space="preserve">íl práce </w:t>
      </w:r>
      <w:r w:rsidR="00463DC3" w:rsidRPr="00A311C8">
        <w:rPr>
          <w:rFonts w:ascii="Times New Roman" w:hAnsi="Times New Roman" w:cs="Times New Roman"/>
          <w:sz w:val="24"/>
          <w:szCs w:val="24"/>
        </w:rPr>
        <w:t xml:space="preserve">pak za </w:t>
      </w:r>
      <w:r w:rsidRPr="00A311C8">
        <w:rPr>
          <w:rFonts w:ascii="Times New Roman" w:hAnsi="Times New Roman" w:cs="Times New Roman"/>
          <w:sz w:val="24"/>
          <w:szCs w:val="24"/>
        </w:rPr>
        <w:t xml:space="preserve">úspěšně naplněný.  </w:t>
      </w:r>
    </w:p>
    <w:p w:rsidR="00243776" w:rsidRPr="00A311C8" w:rsidRDefault="00243776" w:rsidP="002821D2">
      <w:pPr>
        <w:pStyle w:val="Odstavecseseznamem"/>
        <w:tabs>
          <w:tab w:val="left" w:pos="284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D10D7C" w:rsidRPr="00A311C8" w:rsidRDefault="00D10D7C" w:rsidP="00243776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1C8">
        <w:rPr>
          <w:rFonts w:ascii="Times New Roman" w:hAnsi="Times New Roman" w:cs="Times New Roman"/>
          <w:b/>
          <w:sz w:val="24"/>
          <w:szCs w:val="24"/>
        </w:rPr>
        <w:t>OBSAHOVÉ ZPRACOVÁNÍ (náročnost, tvůrčí přístup, proporcionalita vlastní práce, vhodnost příloh)</w:t>
      </w:r>
    </w:p>
    <w:p w:rsidR="008B5E0F" w:rsidRDefault="00CB340E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311C8">
        <w:rPr>
          <w:rFonts w:ascii="Times New Roman" w:hAnsi="Times New Roman" w:cs="Times New Roman"/>
          <w:sz w:val="24"/>
          <w:szCs w:val="24"/>
        </w:rPr>
        <w:t>Práce je rozdělena do pěti kapitol (plus úvod a závěr),</w:t>
      </w:r>
      <w:r w:rsidR="00A311C8">
        <w:rPr>
          <w:rFonts w:ascii="Times New Roman" w:hAnsi="Times New Roman" w:cs="Times New Roman"/>
          <w:sz w:val="24"/>
          <w:szCs w:val="24"/>
        </w:rPr>
        <w:t xml:space="preserve"> </w:t>
      </w:r>
      <w:r w:rsidRPr="00A311C8">
        <w:rPr>
          <w:rFonts w:ascii="Times New Roman" w:hAnsi="Times New Roman" w:cs="Times New Roman"/>
          <w:sz w:val="24"/>
          <w:szCs w:val="24"/>
        </w:rPr>
        <w:t>které na sebe navazují</w:t>
      </w:r>
      <w:r w:rsidR="00A402FA">
        <w:rPr>
          <w:rFonts w:ascii="Times New Roman" w:hAnsi="Times New Roman" w:cs="Times New Roman"/>
          <w:sz w:val="24"/>
          <w:szCs w:val="24"/>
        </w:rPr>
        <w:t xml:space="preserve"> a </w:t>
      </w:r>
      <w:r w:rsidRPr="00A311C8">
        <w:rPr>
          <w:rFonts w:ascii="Times New Roman" w:hAnsi="Times New Roman" w:cs="Times New Roman"/>
          <w:sz w:val="24"/>
          <w:szCs w:val="24"/>
        </w:rPr>
        <w:t>jsou logicky členěny</w:t>
      </w:r>
      <w:r w:rsidR="00A402FA">
        <w:rPr>
          <w:rFonts w:ascii="Times New Roman" w:hAnsi="Times New Roman" w:cs="Times New Roman"/>
          <w:sz w:val="24"/>
          <w:szCs w:val="24"/>
        </w:rPr>
        <w:t xml:space="preserve">. </w:t>
      </w:r>
      <w:r w:rsidR="008B5E0F">
        <w:rPr>
          <w:rFonts w:ascii="Times New Roman" w:hAnsi="Times New Roman" w:cs="Times New Roman"/>
          <w:sz w:val="24"/>
          <w:szCs w:val="24"/>
        </w:rPr>
        <w:t>A</w:t>
      </w:r>
      <w:r w:rsidR="008B5E0F" w:rsidRPr="00A311C8">
        <w:rPr>
          <w:rFonts w:ascii="Times New Roman" w:hAnsi="Times New Roman" w:cs="Times New Roman"/>
          <w:sz w:val="24"/>
          <w:szCs w:val="24"/>
        </w:rPr>
        <w:t xml:space="preserve">utor </w:t>
      </w:r>
      <w:r w:rsidR="008B5E0F">
        <w:rPr>
          <w:rFonts w:ascii="Times New Roman" w:hAnsi="Times New Roman" w:cs="Times New Roman"/>
          <w:sz w:val="24"/>
          <w:szCs w:val="24"/>
        </w:rPr>
        <w:t xml:space="preserve">využívá metody deskriptivní i analytické a </w:t>
      </w:r>
      <w:r w:rsidR="008B5E0F" w:rsidRPr="00A311C8">
        <w:rPr>
          <w:rFonts w:ascii="Times New Roman" w:hAnsi="Times New Roman" w:cs="Times New Roman"/>
          <w:sz w:val="24"/>
          <w:szCs w:val="24"/>
        </w:rPr>
        <w:t xml:space="preserve">nedopouští </w:t>
      </w:r>
      <w:r w:rsidR="008B5E0F">
        <w:rPr>
          <w:rFonts w:ascii="Times New Roman" w:hAnsi="Times New Roman" w:cs="Times New Roman"/>
          <w:sz w:val="24"/>
          <w:szCs w:val="24"/>
        </w:rPr>
        <w:t xml:space="preserve">se </w:t>
      </w:r>
      <w:r w:rsidR="008B5E0F" w:rsidRPr="00A311C8">
        <w:rPr>
          <w:rFonts w:ascii="Times New Roman" w:hAnsi="Times New Roman" w:cs="Times New Roman"/>
          <w:sz w:val="24"/>
          <w:szCs w:val="24"/>
        </w:rPr>
        <w:t>faktických nepřesností.</w:t>
      </w:r>
      <w:r w:rsidR="008B5E0F">
        <w:rPr>
          <w:rFonts w:ascii="Times New Roman" w:hAnsi="Times New Roman" w:cs="Times New Roman"/>
          <w:sz w:val="24"/>
          <w:szCs w:val="24"/>
        </w:rPr>
        <w:t xml:space="preserve"> </w:t>
      </w:r>
      <w:r w:rsidR="00A402FA">
        <w:rPr>
          <w:rFonts w:ascii="Times New Roman" w:hAnsi="Times New Roman" w:cs="Times New Roman"/>
          <w:sz w:val="24"/>
          <w:szCs w:val="24"/>
        </w:rPr>
        <w:t xml:space="preserve">Dochází k závěru, že „nezávislý skotský stát by automaticky nezdědil členství“ a musel by „formálně zažádat o členství“ (s. 55). V OSN a mnoha dalších </w:t>
      </w:r>
      <w:r w:rsidR="008B5E0F">
        <w:rPr>
          <w:rFonts w:ascii="Times New Roman" w:hAnsi="Times New Roman" w:cs="Times New Roman"/>
          <w:sz w:val="24"/>
          <w:szCs w:val="24"/>
        </w:rPr>
        <w:t xml:space="preserve">mezinárodních </w:t>
      </w:r>
      <w:r w:rsidR="00A402FA">
        <w:rPr>
          <w:rFonts w:ascii="Times New Roman" w:hAnsi="Times New Roman" w:cs="Times New Roman"/>
          <w:sz w:val="24"/>
          <w:szCs w:val="24"/>
        </w:rPr>
        <w:t xml:space="preserve">organizacích </w:t>
      </w:r>
      <w:r w:rsidR="008B5E0F">
        <w:rPr>
          <w:rFonts w:ascii="Times New Roman" w:hAnsi="Times New Roman" w:cs="Times New Roman"/>
          <w:sz w:val="24"/>
          <w:szCs w:val="24"/>
        </w:rPr>
        <w:t xml:space="preserve">(WTO, MAAE, OECD, OBSE aj) </w:t>
      </w:r>
      <w:r w:rsidR="00A402FA">
        <w:rPr>
          <w:rFonts w:ascii="Times New Roman" w:hAnsi="Times New Roman" w:cs="Times New Roman"/>
          <w:sz w:val="24"/>
          <w:szCs w:val="24"/>
        </w:rPr>
        <w:t xml:space="preserve">lze očekávat poměrně </w:t>
      </w:r>
      <w:r w:rsidR="008B5E0F">
        <w:rPr>
          <w:rFonts w:ascii="Times New Roman" w:hAnsi="Times New Roman" w:cs="Times New Roman"/>
          <w:sz w:val="24"/>
          <w:szCs w:val="24"/>
        </w:rPr>
        <w:t xml:space="preserve">snadné jednání o zajištění plného členství. V případě EU by takový proces byl daleko složitější, neboť doposud s takovou variantou neexistují žádné zkušenosti.  </w:t>
      </w:r>
      <w:bookmarkStart w:id="0" w:name="_GoBack"/>
      <w:bookmarkEnd w:id="0"/>
    </w:p>
    <w:p w:rsidR="00243776" w:rsidRPr="00A311C8" w:rsidRDefault="00243776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A311C8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A311C8">
        <w:rPr>
          <w:rFonts w:ascii="Times New Roman" w:hAnsi="Times New Roman" w:cs="Times New Roman"/>
          <w:b/>
          <w:sz w:val="24"/>
          <w:szCs w:val="24"/>
        </w:rPr>
        <w:t>FORMÁLNÍ ÚPRAVA (jazykový projev, kvalita citací a používané literatury, grafická úprava)</w:t>
      </w:r>
    </w:p>
    <w:p w:rsidR="0088646B" w:rsidRPr="00A311C8" w:rsidRDefault="00FA75C8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311C8">
        <w:rPr>
          <w:rFonts w:ascii="Times New Roman" w:hAnsi="Times New Roman" w:cs="Times New Roman"/>
          <w:sz w:val="24"/>
          <w:szCs w:val="24"/>
        </w:rPr>
        <w:t>Formální úprava je v</w:t>
      </w:r>
      <w:r w:rsidR="001941BE" w:rsidRPr="00A311C8">
        <w:rPr>
          <w:rFonts w:ascii="Times New Roman" w:hAnsi="Times New Roman" w:cs="Times New Roman"/>
          <w:sz w:val="24"/>
          <w:szCs w:val="24"/>
        </w:rPr>
        <w:t> </w:t>
      </w:r>
      <w:r w:rsidRPr="00A311C8">
        <w:rPr>
          <w:rFonts w:ascii="Times New Roman" w:hAnsi="Times New Roman" w:cs="Times New Roman"/>
          <w:sz w:val="24"/>
          <w:szCs w:val="24"/>
        </w:rPr>
        <w:t xml:space="preserve">pořádku. Jazykový projev autora je na </w:t>
      </w:r>
      <w:r w:rsidR="000F0DAC" w:rsidRPr="00A311C8">
        <w:rPr>
          <w:rFonts w:ascii="Times New Roman" w:hAnsi="Times New Roman" w:cs="Times New Roman"/>
          <w:sz w:val="24"/>
          <w:szCs w:val="24"/>
        </w:rPr>
        <w:t xml:space="preserve">velmi dobré </w:t>
      </w:r>
      <w:r w:rsidRPr="00A311C8">
        <w:rPr>
          <w:rFonts w:ascii="Times New Roman" w:hAnsi="Times New Roman" w:cs="Times New Roman"/>
          <w:sz w:val="24"/>
          <w:szCs w:val="24"/>
        </w:rPr>
        <w:t>úrovni</w:t>
      </w:r>
      <w:r w:rsidR="0088646B" w:rsidRPr="00A311C8">
        <w:rPr>
          <w:rFonts w:ascii="Times New Roman" w:hAnsi="Times New Roman" w:cs="Times New Roman"/>
          <w:sz w:val="24"/>
          <w:szCs w:val="24"/>
        </w:rPr>
        <w:t>. Práce je založena na odpovídající zdrojové základně. Autor se snažil využívat jak prameny, tak dostupné studie, které zmiňované téma analyzovaly. V textu je správně odkazováno/citováno, autorovi se rovněž podařilo eliminovat prohřešky gram</w:t>
      </w:r>
      <w:r w:rsidR="00C829BA" w:rsidRPr="00A311C8">
        <w:rPr>
          <w:rFonts w:ascii="Times New Roman" w:hAnsi="Times New Roman" w:cs="Times New Roman"/>
          <w:sz w:val="24"/>
          <w:szCs w:val="24"/>
        </w:rPr>
        <w:t>a</w:t>
      </w:r>
      <w:r w:rsidR="0088646B" w:rsidRPr="00A311C8">
        <w:rPr>
          <w:rFonts w:ascii="Times New Roman" w:hAnsi="Times New Roman" w:cs="Times New Roman"/>
          <w:sz w:val="24"/>
          <w:szCs w:val="24"/>
        </w:rPr>
        <w:t xml:space="preserve">tické či stylistické. </w:t>
      </w:r>
    </w:p>
    <w:p w:rsidR="00DD13AA" w:rsidRDefault="00DD1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829BA" w:rsidRPr="00A311C8" w:rsidRDefault="00C829BA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A311C8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A311C8">
        <w:rPr>
          <w:rFonts w:ascii="Times New Roman" w:hAnsi="Times New Roman" w:cs="Times New Roman"/>
          <w:b/>
          <w:sz w:val="24"/>
          <w:szCs w:val="24"/>
        </w:rPr>
        <w:t>STRUČNÝ CELKOVÝ KOMENTÁŘ (silné a slabé stránky práce, zdůvodnění hodnocení)</w:t>
      </w:r>
    </w:p>
    <w:p w:rsidR="00C829BA" w:rsidRPr="00A311C8" w:rsidRDefault="001941BE" w:rsidP="00C829BA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311C8">
        <w:rPr>
          <w:rFonts w:ascii="Times New Roman" w:hAnsi="Times New Roman" w:cs="Times New Roman"/>
          <w:sz w:val="24"/>
          <w:szCs w:val="24"/>
        </w:rPr>
        <w:t>Domní</w:t>
      </w:r>
      <w:r w:rsidR="00C829BA" w:rsidRPr="00A311C8">
        <w:rPr>
          <w:rFonts w:ascii="Times New Roman" w:hAnsi="Times New Roman" w:cs="Times New Roman"/>
          <w:sz w:val="24"/>
          <w:szCs w:val="24"/>
        </w:rPr>
        <w:t xml:space="preserve">vám se, že předkládanou práci můžeme označit za kvalitní studií, která odpovídá všem základním požadavkům, očekávaným u závěrečné práce studenta bakalářského studia. </w:t>
      </w:r>
      <w:r w:rsidR="00463DC3" w:rsidRPr="00A311C8">
        <w:rPr>
          <w:rFonts w:ascii="Times New Roman" w:hAnsi="Times New Roman" w:cs="Times New Roman"/>
          <w:sz w:val="24"/>
          <w:szCs w:val="24"/>
        </w:rPr>
        <w:t xml:space="preserve">Z obsahu práce je patrné, že autor tématu dobře rozumí, že jej dokázal nastudovat a své znalosti pak převést do písemné podoby. </w:t>
      </w:r>
      <w:r w:rsidR="00CB340E" w:rsidRPr="00A311C8">
        <w:rPr>
          <w:rFonts w:ascii="Times New Roman" w:hAnsi="Times New Roman" w:cs="Times New Roman"/>
          <w:sz w:val="24"/>
          <w:szCs w:val="24"/>
        </w:rPr>
        <w:t>U autora jsem o</w:t>
      </w:r>
      <w:r w:rsidR="000F0DAC" w:rsidRPr="00A311C8">
        <w:rPr>
          <w:rFonts w:ascii="Times New Roman" w:hAnsi="Times New Roman" w:cs="Times New Roman"/>
          <w:sz w:val="24"/>
          <w:szCs w:val="24"/>
        </w:rPr>
        <w:t>ceňoval, že měl od počátku poměrně jasno, čeho hodlá ve své práci dosáhnout a jakými prostředky. Jakékoli mé př</w:t>
      </w:r>
      <w:r w:rsidR="00463DC3" w:rsidRPr="00A311C8">
        <w:rPr>
          <w:rFonts w:ascii="Times New Roman" w:hAnsi="Times New Roman" w:cs="Times New Roman"/>
          <w:sz w:val="24"/>
          <w:szCs w:val="24"/>
        </w:rPr>
        <w:t xml:space="preserve">ipomínky se snažil doplnit nebo naopak mé obavy úspěšně zpochybnit. </w:t>
      </w:r>
    </w:p>
    <w:p w:rsidR="0078411D" w:rsidRPr="00A311C8" w:rsidRDefault="0078411D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A311C8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A311C8">
        <w:rPr>
          <w:rFonts w:ascii="Times New Roman" w:hAnsi="Times New Roman" w:cs="Times New Roman"/>
          <w:b/>
          <w:sz w:val="24"/>
          <w:szCs w:val="24"/>
        </w:rPr>
        <w:t>OTÁZKY A PŘIPOMÍNKY URČENÉ K ROZPRAVĚ PŘI OBHAJOBĚ</w:t>
      </w:r>
    </w:p>
    <w:p w:rsidR="00F474B5" w:rsidRPr="00A311C8" w:rsidRDefault="00CB340E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311C8">
        <w:rPr>
          <w:rFonts w:ascii="Times New Roman" w:hAnsi="Times New Roman" w:cs="Times New Roman"/>
          <w:sz w:val="24"/>
          <w:szCs w:val="24"/>
        </w:rPr>
        <w:t>Autor tvrdí, že s</w:t>
      </w:r>
      <w:r w:rsidR="00463DC3" w:rsidRPr="00A311C8">
        <w:rPr>
          <w:rFonts w:ascii="Times New Roman" w:hAnsi="Times New Roman" w:cs="Times New Roman"/>
          <w:sz w:val="24"/>
          <w:szCs w:val="24"/>
        </w:rPr>
        <w:t xml:space="preserve">kotští nacionalisté se více méně smířili s potenciálním členstvím své země v NATO, ale </w:t>
      </w:r>
      <w:r w:rsidR="00A311C8" w:rsidRPr="00A311C8">
        <w:rPr>
          <w:rFonts w:ascii="Times New Roman" w:hAnsi="Times New Roman" w:cs="Times New Roman"/>
          <w:sz w:val="24"/>
          <w:szCs w:val="24"/>
        </w:rPr>
        <w:t>pouze pod</w:t>
      </w:r>
      <w:r w:rsidR="00463DC3" w:rsidRPr="00A311C8">
        <w:rPr>
          <w:rFonts w:ascii="Times New Roman" w:hAnsi="Times New Roman" w:cs="Times New Roman"/>
          <w:sz w:val="24"/>
          <w:szCs w:val="24"/>
        </w:rPr>
        <w:t xml:space="preserve"> podmínkou, že na skotském území nebudou rozmístěny žádné jaderné zbraně. </w:t>
      </w:r>
      <w:r w:rsidRPr="00A311C8">
        <w:rPr>
          <w:rFonts w:ascii="Times New Roman" w:hAnsi="Times New Roman" w:cs="Times New Roman"/>
          <w:sz w:val="24"/>
          <w:szCs w:val="24"/>
        </w:rPr>
        <w:t xml:space="preserve">Znamená to, že by došlo ke zrušení amerických vojenských základen ve Skotsku?  </w:t>
      </w:r>
      <w:r w:rsidR="00463DC3" w:rsidRPr="00A31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1D2" w:rsidRPr="00A311C8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A311C8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A311C8">
        <w:rPr>
          <w:rFonts w:ascii="Times New Roman" w:hAnsi="Times New Roman" w:cs="Times New Roman"/>
          <w:b/>
          <w:sz w:val="24"/>
          <w:szCs w:val="24"/>
        </w:rPr>
        <w:t>NAVRHOVANÁ ZNÁMKA</w:t>
      </w:r>
    </w:p>
    <w:p w:rsidR="00D10D7C" w:rsidRPr="00A311C8" w:rsidRDefault="0078411D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A311C8">
        <w:rPr>
          <w:rFonts w:ascii="Times New Roman" w:hAnsi="Times New Roman" w:cs="Times New Roman"/>
          <w:sz w:val="24"/>
          <w:szCs w:val="24"/>
        </w:rPr>
        <w:t xml:space="preserve">Výborně  </w:t>
      </w:r>
    </w:p>
    <w:p w:rsidR="002821D2" w:rsidRPr="00A311C8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821D2" w:rsidRPr="00A311C8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821D2" w:rsidRPr="00A311C8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3C559B" w:rsidRPr="003C559B" w:rsidRDefault="00D10D7C" w:rsidP="00463DC3">
      <w:pPr>
        <w:pStyle w:val="Odstavecseseznamem"/>
        <w:tabs>
          <w:tab w:val="left" w:pos="3480"/>
        </w:tabs>
        <w:ind w:left="142" w:hanging="142"/>
      </w:pPr>
      <w:r w:rsidRPr="00A311C8">
        <w:rPr>
          <w:rFonts w:ascii="Times New Roman" w:hAnsi="Times New Roman" w:cs="Times New Roman"/>
          <w:sz w:val="24"/>
          <w:szCs w:val="24"/>
        </w:rPr>
        <w:t xml:space="preserve">Datum: </w:t>
      </w:r>
      <w:r w:rsidR="00435ED6" w:rsidRPr="00A311C8">
        <w:rPr>
          <w:rFonts w:ascii="Times New Roman" w:hAnsi="Times New Roman" w:cs="Times New Roman"/>
          <w:sz w:val="24"/>
          <w:szCs w:val="24"/>
        </w:rPr>
        <w:tab/>
      </w:r>
      <w:r w:rsidR="00435ED6" w:rsidRPr="00A311C8">
        <w:rPr>
          <w:rFonts w:ascii="Times New Roman" w:hAnsi="Times New Roman" w:cs="Times New Roman"/>
          <w:sz w:val="24"/>
          <w:szCs w:val="24"/>
        </w:rPr>
        <w:tab/>
      </w:r>
      <w:r w:rsidR="00435ED6" w:rsidRPr="00A311C8">
        <w:rPr>
          <w:rFonts w:ascii="Times New Roman" w:hAnsi="Times New Roman" w:cs="Times New Roman"/>
          <w:sz w:val="24"/>
          <w:szCs w:val="24"/>
        </w:rPr>
        <w:tab/>
      </w:r>
      <w:r w:rsidR="00435ED6" w:rsidRPr="00A311C8">
        <w:rPr>
          <w:rFonts w:ascii="Times New Roman" w:hAnsi="Times New Roman" w:cs="Times New Roman"/>
          <w:sz w:val="24"/>
          <w:szCs w:val="24"/>
        </w:rPr>
        <w:tab/>
      </w:r>
      <w:r w:rsidR="00435ED6" w:rsidRPr="00A311C8">
        <w:rPr>
          <w:rFonts w:ascii="Times New Roman" w:hAnsi="Times New Roman" w:cs="Times New Roman"/>
          <w:sz w:val="24"/>
          <w:szCs w:val="24"/>
        </w:rPr>
        <w:tab/>
      </w:r>
      <w:r>
        <w:t>Podpis:</w:t>
      </w:r>
    </w:p>
    <w:sectPr w:rsidR="003C559B" w:rsidRPr="003C559B" w:rsidSect="00BB4C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BAD" w:rsidRDefault="00283BAD" w:rsidP="00D10D7C">
      <w:pPr>
        <w:spacing w:after="0" w:line="240" w:lineRule="auto"/>
      </w:pPr>
      <w:r>
        <w:separator/>
      </w:r>
    </w:p>
  </w:endnote>
  <w:endnote w:type="continuationSeparator" w:id="0">
    <w:p w:rsidR="00283BAD" w:rsidRDefault="00283BAD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BAD" w:rsidRDefault="00283BAD" w:rsidP="00D10D7C">
      <w:pPr>
        <w:spacing w:after="0" w:line="240" w:lineRule="auto"/>
      </w:pPr>
      <w:r>
        <w:separator/>
      </w:r>
    </w:p>
  </w:footnote>
  <w:footnote w:type="continuationSeparator" w:id="0">
    <w:p w:rsidR="00283BAD" w:rsidRDefault="00283BAD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F0DAC"/>
    <w:rsid w:val="00115661"/>
    <w:rsid w:val="0012043E"/>
    <w:rsid w:val="0013572A"/>
    <w:rsid w:val="00137664"/>
    <w:rsid w:val="001941BE"/>
    <w:rsid w:val="00243776"/>
    <w:rsid w:val="002821D2"/>
    <w:rsid w:val="00283BAD"/>
    <w:rsid w:val="003C559B"/>
    <w:rsid w:val="00435ED6"/>
    <w:rsid w:val="00463DC3"/>
    <w:rsid w:val="00522D6C"/>
    <w:rsid w:val="00586E07"/>
    <w:rsid w:val="00602E57"/>
    <w:rsid w:val="0064206C"/>
    <w:rsid w:val="00694816"/>
    <w:rsid w:val="0078411D"/>
    <w:rsid w:val="00806CEA"/>
    <w:rsid w:val="0088646B"/>
    <w:rsid w:val="008B5E0F"/>
    <w:rsid w:val="008C6FD9"/>
    <w:rsid w:val="009A3F80"/>
    <w:rsid w:val="009C488A"/>
    <w:rsid w:val="00A311C8"/>
    <w:rsid w:val="00A402FA"/>
    <w:rsid w:val="00AE44C0"/>
    <w:rsid w:val="00BB4CDA"/>
    <w:rsid w:val="00C301CB"/>
    <w:rsid w:val="00C829BA"/>
    <w:rsid w:val="00CB340E"/>
    <w:rsid w:val="00D10D7C"/>
    <w:rsid w:val="00DD13AA"/>
    <w:rsid w:val="00EC4F60"/>
    <w:rsid w:val="00F131E3"/>
    <w:rsid w:val="00F474B5"/>
    <w:rsid w:val="00F51A37"/>
    <w:rsid w:val="00FA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CD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FA75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FA75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132A79"/>
    <w:rsid w:val="0016097B"/>
    <w:rsid w:val="00685D08"/>
    <w:rsid w:val="00A630AC"/>
    <w:rsid w:val="00A672CD"/>
    <w:rsid w:val="00AA1FAB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2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0</TotalTime>
  <Pages>2</Pages>
  <Words>410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hlavacek</cp:lastModifiedBy>
  <cp:revision>4</cp:revision>
  <dcterms:created xsi:type="dcterms:W3CDTF">2014-05-15T07:15:00Z</dcterms:created>
  <dcterms:modified xsi:type="dcterms:W3CDTF">2014-06-21T20:38:00Z</dcterms:modified>
</cp:coreProperties>
</file>