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C67868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C67868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C67868">
        <w:rPr>
          <w:b/>
          <w:i/>
        </w:rPr>
        <w:t>Tomáš Pergl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</w:t>
      </w:r>
      <w:r w:rsidR="00C67868">
        <w:rPr>
          <w:b/>
          <w:i/>
        </w:rPr>
        <w:t>Přímá volba premiéra v Izraeli (případová studie)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</w:t>
      </w:r>
      <w:r w:rsidR="00C67868">
        <w:t>OTIL</w:t>
      </w:r>
      <w:r>
        <w:t>:</w:t>
      </w:r>
      <w:r w:rsidR="00435ED6">
        <w:t xml:space="preserve"> </w:t>
      </w:r>
      <w:r w:rsidR="00C67868">
        <w:t xml:space="preserve"> PhDr. Mgr. Jan Ptáčník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2821D2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C67868" w:rsidRPr="002821D2" w:rsidRDefault="00C67868" w:rsidP="001F1A27">
      <w:pPr>
        <w:pStyle w:val="Odstavecseseznamem"/>
        <w:tabs>
          <w:tab w:val="left" w:pos="142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cíl práce nikde explicitně neuvádí, </w:t>
      </w:r>
      <w:r w:rsidR="00C01001">
        <w:rPr>
          <w:sz w:val="20"/>
          <w:szCs w:val="20"/>
        </w:rPr>
        <w:t>zaměňuje jej střídavě za hypotézu a výzkumnou otázku</w:t>
      </w:r>
      <w:r w:rsidR="004A0FAD">
        <w:rPr>
          <w:sz w:val="20"/>
          <w:szCs w:val="20"/>
        </w:rPr>
        <w:t>.</w:t>
      </w:r>
      <w:r w:rsidR="00C01001">
        <w:rPr>
          <w:sz w:val="20"/>
          <w:szCs w:val="20"/>
        </w:rPr>
        <w:t xml:space="preserve"> </w:t>
      </w:r>
      <w:r w:rsidR="004A0FAD">
        <w:rPr>
          <w:sz w:val="20"/>
          <w:szCs w:val="20"/>
        </w:rPr>
        <w:t>L</w:t>
      </w:r>
      <w:r w:rsidR="00C01001">
        <w:rPr>
          <w:sz w:val="20"/>
          <w:szCs w:val="20"/>
        </w:rPr>
        <w:t>ze důvodně předpokládat, že</w:t>
      </w:r>
      <w:r>
        <w:rPr>
          <w:sz w:val="20"/>
          <w:szCs w:val="20"/>
        </w:rPr>
        <w:t xml:space="preserve"> cílem práce je dokázat, že přímá volba premiéra v Izraeli m</w:t>
      </w:r>
      <w:r w:rsidR="00E1638D">
        <w:rPr>
          <w:sz w:val="20"/>
          <w:szCs w:val="20"/>
        </w:rPr>
        <w:t>ěla</w:t>
      </w:r>
      <w:r>
        <w:rPr>
          <w:sz w:val="20"/>
          <w:szCs w:val="20"/>
        </w:rPr>
        <w:t xml:space="preserve"> negativní dopad na akceschopnost vlád. </w:t>
      </w:r>
      <w:r w:rsidR="00E1638D">
        <w:rPr>
          <w:sz w:val="20"/>
          <w:szCs w:val="20"/>
        </w:rPr>
        <w:t>Cíl se naplnit podařilo, autor prokázal fragmentační vliv přímé volby premiéra a obstojně vysvětlil též otázku, proč</w:t>
      </w:r>
      <w:r w:rsidR="00E979D6">
        <w:rPr>
          <w:sz w:val="20"/>
          <w:szCs w:val="20"/>
        </w:rPr>
        <w:t xml:space="preserve"> ani</w:t>
      </w:r>
      <w:r w:rsidR="00E1638D">
        <w:rPr>
          <w:sz w:val="20"/>
          <w:szCs w:val="20"/>
        </w:rPr>
        <w:t xml:space="preserve"> následné zrušení tohoto institutu k opětovnému posílení stability vlád </w:t>
      </w:r>
      <w:r w:rsidR="00E979D6">
        <w:rPr>
          <w:sz w:val="20"/>
          <w:szCs w:val="20"/>
        </w:rPr>
        <w:t>příliš</w:t>
      </w:r>
      <w:r w:rsidR="00E1638D">
        <w:rPr>
          <w:sz w:val="20"/>
          <w:szCs w:val="20"/>
        </w:rPr>
        <w:t xml:space="preserve"> nevedlo.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366788" w:rsidRDefault="00366788" w:rsidP="00366788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Pojednání o volebních reformách v Izraeli je zmatečné, autor střídá přítomný a minulý čas prakticky náhodně. Mnohdy tak není vůbec zřejmé, zda píše o současném stavu či o stavu, kdy existovala přímá volba premiéra či ještě před jejím zavedením.</w:t>
      </w:r>
      <w:r w:rsidR="00E979D6">
        <w:rPr>
          <w:sz w:val="20"/>
          <w:szCs w:val="20"/>
        </w:rPr>
        <w:t xml:space="preserve"> Zorientování se v práci vyžaduje opětovné čtení některých pasáží.</w:t>
      </w:r>
    </w:p>
    <w:p w:rsidR="00033584" w:rsidRDefault="00033584" w:rsidP="00366788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Lze pochopit autorovu snahu přiblížit charakter izraelských štěpných linií společnosti a jejich vlivu na volební chování a potažmo stranický systém, nicméně vzhledem k cíli práce je to místy už poněkud přehnané, zejména pasáže o vývoji stranického systému Izraele do </w:t>
      </w:r>
      <w:r w:rsidR="005F3407">
        <w:rPr>
          <w:sz w:val="20"/>
          <w:szCs w:val="20"/>
        </w:rPr>
        <w:t>7</w:t>
      </w:r>
      <w:r>
        <w:rPr>
          <w:sz w:val="20"/>
          <w:szCs w:val="20"/>
        </w:rPr>
        <w:t>0. let pokládám za úplně zbytečné.</w:t>
      </w:r>
    </w:p>
    <w:p w:rsidR="00AA517E" w:rsidRDefault="000A1DF2" w:rsidP="00366788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selhání mechanismu přímé volby premiéra autor píše spíše jen nezbytné minimum, jistě by existoval prostor pro širší diskusi. </w:t>
      </w:r>
      <w:r w:rsidR="00AA517E">
        <w:rPr>
          <w:sz w:val="20"/>
          <w:szCs w:val="20"/>
        </w:rPr>
        <w:t>Těžiště práce je</w:t>
      </w:r>
      <w:r w:rsidR="00E979D6">
        <w:rPr>
          <w:sz w:val="20"/>
          <w:szCs w:val="20"/>
        </w:rPr>
        <w:t xml:space="preserve"> tedy spíše slabé. A</w:t>
      </w:r>
      <w:r w:rsidR="00AA517E">
        <w:rPr>
          <w:sz w:val="20"/>
          <w:szCs w:val="20"/>
        </w:rPr>
        <w:t>nalytická část práce (kapitola 6.2)</w:t>
      </w:r>
      <w:r w:rsidR="00E979D6">
        <w:rPr>
          <w:sz w:val="20"/>
          <w:szCs w:val="20"/>
        </w:rPr>
        <w:t xml:space="preserve"> působí poněkud zmatečně a autorova tvůrčí snaha je shrnuta do několika nepříliš srozumitelných odstavců</w:t>
      </w:r>
      <w:r w:rsidR="00AA517E">
        <w:rPr>
          <w:sz w:val="20"/>
          <w:szCs w:val="20"/>
        </w:rPr>
        <w:t>. Autor</w:t>
      </w:r>
      <w:r w:rsidR="00E979D6">
        <w:rPr>
          <w:sz w:val="20"/>
          <w:szCs w:val="20"/>
        </w:rPr>
        <w:t xml:space="preserve"> např.</w:t>
      </w:r>
      <w:r w:rsidR="00AA517E">
        <w:rPr>
          <w:sz w:val="20"/>
          <w:szCs w:val="20"/>
        </w:rPr>
        <w:t xml:space="preserve"> tvrdí, že povinnost předstoupení při sestavování vlády před parlament je „jasným oslabením exekutivy, z čehož může těžko vzejít silná a stabilní vládní koalice“. S tím lze jen těžko souhlasit, neboť jde jaksi o princip parlamentního režimu, že vláda je parlamentu odpovědná, nikoliv</w:t>
      </w:r>
      <w:r w:rsidR="008675F4">
        <w:rPr>
          <w:sz w:val="20"/>
          <w:szCs w:val="20"/>
        </w:rPr>
        <w:t xml:space="preserve"> o</w:t>
      </w:r>
      <w:r w:rsidR="00AA517E">
        <w:rPr>
          <w:sz w:val="20"/>
          <w:szCs w:val="20"/>
        </w:rPr>
        <w:t xml:space="preserve"> nějakou chybu v ústavním inženýrství.</w:t>
      </w:r>
      <w:r w:rsidR="008675F4">
        <w:rPr>
          <w:sz w:val="20"/>
          <w:szCs w:val="20"/>
        </w:rPr>
        <w:t xml:space="preserve"> Tou byla spíše samotná přímá volba premiéra.</w:t>
      </w:r>
    </w:p>
    <w:p w:rsidR="00F9438D" w:rsidRPr="002821D2" w:rsidRDefault="00F9438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F9438D" w:rsidRPr="002821D2" w:rsidRDefault="00E979D6" w:rsidP="00E979D6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V textu se m</w:t>
      </w:r>
      <w:r w:rsidR="00F32681">
        <w:rPr>
          <w:sz w:val="20"/>
          <w:szCs w:val="20"/>
        </w:rPr>
        <w:t>ísty</w:t>
      </w:r>
      <w:r>
        <w:rPr>
          <w:sz w:val="20"/>
          <w:szCs w:val="20"/>
        </w:rPr>
        <w:t xml:space="preserve"> vyskytují</w:t>
      </w:r>
      <w:r w:rsidR="00F32681">
        <w:rPr>
          <w:sz w:val="20"/>
          <w:szCs w:val="20"/>
        </w:rPr>
        <w:t xml:space="preserve"> chyby v pravopisu a skladbě, </w:t>
      </w:r>
      <w:r>
        <w:rPr>
          <w:sz w:val="20"/>
          <w:szCs w:val="20"/>
        </w:rPr>
        <w:t>nicméně jen</w:t>
      </w:r>
      <w:r w:rsidR="00F32681">
        <w:rPr>
          <w:sz w:val="20"/>
          <w:szCs w:val="20"/>
        </w:rPr>
        <w:t xml:space="preserve"> </w:t>
      </w:r>
      <w:r>
        <w:rPr>
          <w:sz w:val="20"/>
          <w:szCs w:val="20"/>
        </w:rPr>
        <w:t>v únosné míře.</w:t>
      </w:r>
      <w:r w:rsidR="00F9438D">
        <w:rPr>
          <w:sz w:val="20"/>
          <w:szCs w:val="20"/>
        </w:rPr>
        <w:tab/>
        <w:t>Srozumitelnost textu je občas horší, způsobuje ji</w:t>
      </w:r>
      <w:r>
        <w:rPr>
          <w:sz w:val="20"/>
          <w:szCs w:val="20"/>
        </w:rPr>
        <w:t xml:space="preserve"> hlavně</w:t>
      </w:r>
      <w:r w:rsidR="00F9438D">
        <w:rPr>
          <w:sz w:val="20"/>
          <w:szCs w:val="20"/>
        </w:rPr>
        <w:t xml:space="preserve"> již zmíněné nelogické používání přítomného času i u záležitostí dávno </w:t>
      </w:r>
      <w:r w:rsidR="00F9438D">
        <w:rPr>
          <w:sz w:val="20"/>
          <w:szCs w:val="20"/>
        </w:rPr>
        <w:lastRenderedPageBreak/>
        <w:t>minulých. Autor také správně neporozuměl některým cizojazyčným pojmům, např. „derogace“</w:t>
      </w:r>
      <w:r w:rsidR="000A1DF2">
        <w:rPr>
          <w:sz w:val="20"/>
          <w:szCs w:val="20"/>
        </w:rPr>
        <w:t>, a používá je chybně.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0339A3" w:rsidRPr="002821D2" w:rsidRDefault="000339A3" w:rsidP="000339A3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pojal práci spíše popisně, navíc velmi zeširoka, co se historie izraelské vrcholné politiky týče. </w:t>
      </w:r>
      <w:r w:rsidR="008F76E9">
        <w:rPr>
          <w:sz w:val="20"/>
          <w:szCs w:val="20"/>
        </w:rPr>
        <w:t xml:space="preserve">Analytický rozměr práce je </w:t>
      </w:r>
      <w:r w:rsidR="001D48EE">
        <w:rPr>
          <w:sz w:val="20"/>
          <w:szCs w:val="20"/>
        </w:rPr>
        <w:t>pouze</w:t>
      </w:r>
      <w:r w:rsidR="008F76E9">
        <w:rPr>
          <w:sz w:val="20"/>
          <w:szCs w:val="20"/>
        </w:rPr>
        <w:t xml:space="preserve"> doplňkový, autor spíše přejal závěr</w:t>
      </w:r>
      <w:r w:rsidR="001D48EE">
        <w:rPr>
          <w:sz w:val="20"/>
          <w:szCs w:val="20"/>
        </w:rPr>
        <w:t>y</w:t>
      </w:r>
      <w:r w:rsidR="008F76E9">
        <w:rPr>
          <w:sz w:val="20"/>
          <w:szCs w:val="20"/>
        </w:rPr>
        <w:t xml:space="preserve"> </w:t>
      </w:r>
      <w:proofErr w:type="spellStart"/>
      <w:r w:rsidR="008F76E9">
        <w:rPr>
          <w:sz w:val="20"/>
          <w:szCs w:val="20"/>
        </w:rPr>
        <w:t>Sartoriho</w:t>
      </w:r>
      <w:proofErr w:type="spellEnd"/>
      <w:r w:rsidR="008F76E9">
        <w:rPr>
          <w:sz w:val="20"/>
          <w:szCs w:val="20"/>
        </w:rPr>
        <w:t xml:space="preserve"> a dalších odborníků, že stabilitě izraelských vlád ani </w:t>
      </w:r>
      <w:r w:rsidR="001D48EE">
        <w:rPr>
          <w:sz w:val="20"/>
          <w:szCs w:val="20"/>
        </w:rPr>
        <w:t xml:space="preserve">izraelskému </w:t>
      </w:r>
      <w:r w:rsidR="008F76E9">
        <w:rPr>
          <w:sz w:val="20"/>
          <w:szCs w:val="20"/>
        </w:rPr>
        <w:t>ústavnímu systému celkově zavedení přímé volby premiéra nijak neprospělo.</w:t>
      </w:r>
      <w:r w:rsidR="006256F8">
        <w:rPr>
          <w:sz w:val="20"/>
          <w:szCs w:val="20"/>
        </w:rPr>
        <w:t xml:space="preserve"> Nároky kladené na bakalářskou práci autorův text s určitými výhradami splňuje.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57779D" w:rsidRPr="002821D2" w:rsidRDefault="0057779D" w:rsidP="0057779D">
      <w:pPr>
        <w:pStyle w:val="Odstavecseseznamem"/>
        <w:tabs>
          <w:tab w:val="left" w:pos="284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Je zřejmé, že přímá volba premiéra ve fragmentovaném politickém prostředí Izraele nebyla dobrým nápadem. V jakém ústavním prostředí by naopak tento mechanismus fungovat</w:t>
      </w:r>
      <w:r w:rsidR="00493D2B">
        <w:rPr>
          <w:sz w:val="20"/>
          <w:szCs w:val="20"/>
        </w:rPr>
        <w:t xml:space="preserve"> naopak</w:t>
      </w:r>
      <w:r>
        <w:rPr>
          <w:sz w:val="20"/>
          <w:szCs w:val="20"/>
        </w:rPr>
        <w:t xml:space="preserve"> mohl?</w:t>
      </w:r>
      <w:r w:rsidR="00493D2B">
        <w:rPr>
          <w:sz w:val="20"/>
          <w:szCs w:val="20"/>
        </w:rPr>
        <w:t xml:space="preserve"> Mělo by někde vůbec smysl tento institut zavádět?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493D2B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 w:rsidR="006256F8">
        <w:rPr>
          <w:sz w:val="20"/>
          <w:szCs w:val="20"/>
        </w:rPr>
        <w:t>VELMI DOBŘE</w:t>
      </w:r>
      <w:r w:rsidR="001D48EE">
        <w:rPr>
          <w:sz w:val="20"/>
          <w:szCs w:val="20"/>
        </w:rPr>
        <w:t xml:space="preserve"> až DOBŘE, v závislosti na obhajobě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1F1A27">
        <w:t xml:space="preserve"> 11. 5. 2014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  <w:r w:rsidR="001F1A27">
        <w:t xml:space="preserve"> v. r. Jan Ptáčník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 w:rsidSect="00B77E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F0" w:rsidRDefault="001C66F0" w:rsidP="00D10D7C">
      <w:pPr>
        <w:spacing w:after="0" w:line="240" w:lineRule="auto"/>
      </w:pPr>
      <w:r>
        <w:separator/>
      </w:r>
    </w:p>
  </w:endnote>
  <w:endnote w:type="continuationSeparator" w:id="0">
    <w:p w:rsidR="001C66F0" w:rsidRDefault="001C66F0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F0" w:rsidRDefault="001C66F0" w:rsidP="00D10D7C">
      <w:pPr>
        <w:spacing w:after="0" w:line="240" w:lineRule="auto"/>
      </w:pPr>
      <w:r>
        <w:separator/>
      </w:r>
    </w:p>
  </w:footnote>
  <w:footnote w:type="continuationSeparator" w:id="0">
    <w:p w:rsidR="001C66F0" w:rsidRDefault="001C66F0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33584"/>
    <w:rsid w:val="000339A3"/>
    <w:rsid w:val="00056A57"/>
    <w:rsid w:val="000A1DF2"/>
    <w:rsid w:val="00115661"/>
    <w:rsid w:val="0012043E"/>
    <w:rsid w:val="001C66F0"/>
    <w:rsid w:val="001D48EE"/>
    <w:rsid w:val="001F1A27"/>
    <w:rsid w:val="002821D2"/>
    <w:rsid w:val="00366788"/>
    <w:rsid w:val="003C559B"/>
    <w:rsid w:val="00435ED6"/>
    <w:rsid w:val="00493D2B"/>
    <w:rsid w:val="004A0FAD"/>
    <w:rsid w:val="0057779D"/>
    <w:rsid w:val="005F3407"/>
    <w:rsid w:val="006256F8"/>
    <w:rsid w:val="00694816"/>
    <w:rsid w:val="008675F4"/>
    <w:rsid w:val="008F76E9"/>
    <w:rsid w:val="009C488A"/>
    <w:rsid w:val="00A0229A"/>
    <w:rsid w:val="00AA517E"/>
    <w:rsid w:val="00B77EE2"/>
    <w:rsid w:val="00C01001"/>
    <w:rsid w:val="00C301CB"/>
    <w:rsid w:val="00C67868"/>
    <w:rsid w:val="00C811CF"/>
    <w:rsid w:val="00D10D7C"/>
    <w:rsid w:val="00E1638D"/>
    <w:rsid w:val="00E979D6"/>
    <w:rsid w:val="00F32681"/>
    <w:rsid w:val="00F9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EE2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3201C4"/>
    <w:rsid w:val="00685D08"/>
    <w:rsid w:val="00A630AC"/>
    <w:rsid w:val="00AA1FAB"/>
    <w:rsid w:val="00B21267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269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janptacnik</cp:lastModifiedBy>
  <cp:revision>30</cp:revision>
  <dcterms:created xsi:type="dcterms:W3CDTF">2011-05-30T20:28:00Z</dcterms:created>
  <dcterms:modified xsi:type="dcterms:W3CDTF">2014-05-12T09:14:00Z</dcterms:modified>
</cp:coreProperties>
</file>