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73A9B">
        <w:rPr>
          <w:b/>
          <w:i/>
        </w:rPr>
        <w:t>Jana Holá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573A9B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573A9B">
        <w:t xml:space="preserve"> </w:t>
      </w:r>
      <w:r w:rsidR="00573A9B">
        <w:rPr>
          <w:b/>
          <w:i/>
        </w:rPr>
        <w:t>Turecko jako kandidát vstupu do Evropské unie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F2442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pomocí analýzy přístupových kritérií posoudit, </w:t>
      </w:r>
      <w:r w:rsidR="0020427A">
        <w:rPr>
          <w:sz w:val="20"/>
          <w:szCs w:val="20"/>
        </w:rPr>
        <w:t>zda se EU nesnaží</w:t>
      </w:r>
      <w:r w:rsidR="00E61E8F">
        <w:rPr>
          <w:sz w:val="20"/>
          <w:szCs w:val="20"/>
        </w:rPr>
        <w:t> pomocí přitvr</w:t>
      </w:r>
      <w:r>
        <w:rPr>
          <w:sz w:val="20"/>
          <w:szCs w:val="20"/>
        </w:rPr>
        <w:t>zování podmínek vstupu bránit začlenění Turecka do EU. Paralelním cílem je kritické posouzení argumentů zaznívajících v debatě o případném začlenění Turecka do EU.</w:t>
      </w:r>
    </w:p>
    <w:p w:rsidR="00F24423" w:rsidRDefault="00F2442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Stanovené cíle se autorce podařilo naplnit.</w:t>
      </w:r>
    </w:p>
    <w:p w:rsidR="00F24423" w:rsidRPr="002821D2" w:rsidRDefault="00F2442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74037" w:rsidRDefault="00E61E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zvolila poměrně kontroverzní téma – debaty o něm jsou zatíženy množstvím předsudků a mýtů, a to dokonce i v rámci odborných diskusí. Autorka se snažila v první řadě zmapovat nejčastěji zaznívající argumenty ohledně vstupu Turecka do EU a setřídit je do několika oblastí (vymezila celkem čtyři). Následně se pak snaží o </w:t>
      </w:r>
      <w:r w:rsidR="0020427A">
        <w:rPr>
          <w:sz w:val="20"/>
          <w:szCs w:val="20"/>
        </w:rPr>
        <w:t>pokud možno</w:t>
      </w:r>
      <w:r>
        <w:rPr>
          <w:sz w:val="20"/>
          <w:szCs w:val="20"/>
        </w:rPr>
        <w:t xml:space="preserve"> objektivní analýzu dané oblasti, což jí umožňuje ověřit relevanci nalezených argumentů. Naznačený postup je originální a zasluhuje ocenění, obzvláště vzhledem k jeho náročnosti.</w:t>
      </w:r>
      <w:r w:rsidR="0007672E">
        <w:rPr>
          <w:sz w:val="20"/>
          <w:szCs w:val="20"/>
        </w:rPr>
        <w:t xml:space="preserve"> Za přínosné lze mimo jiné považovat, že autorka v rámci hodnocení ekonomické a bezpečnostní situace využívá srovnání na</w:t>
      </w:r>
      <w:r w:rsidR="0020427A">
        <w:rPr>
          <w:sz w:val="20"/>
          <w:szCs w:val="20"/>
        </w:rPr>
        <w:t>př. s Bulharskem, Rumunskem či K</w:t>
      </w:r>
      <w:r w:rsidR="0007672E">
        <w:rPr>
          <w:sz w:val="20"/>
          <w:szCs w:val="20"/>
        </w:rPr>
        <w:t xml:space="preserve">yperskou republikou. </w:t>
      </w:r>
      <w:r w:rsidR="00CF559A">
        <w:rPr>
          <w:sz w:val="20"/>
          <w:szCs w:val="20"/>
        </w:rPr>
        <w:t xml:space="preserve">Z těchto srovnání vyplývají zajímavé skutečnosti, které minimálně zčásti potvrzují, že EU v rámci přístupových jednání </w:t>
      </w:r>
      <w:r w:rsidR="0020427A">
        <w:rPr>
          <w:sz w:val="20"/>
          <w:szCs w:val="20"/>
        </w:rPr>
        <w:t xml:space="preserve">S Tureckem </w:t>
      </w:r>
      <w:r w:rsidR="00CF559A">
        <w:rPr>
          <w:sz w:val="20"/>
          <w:szCs w:val="20"/>
        </w:rPr>
        <w:t>postupuje poněkud přísněji než v některých předchozích případech. Pomocí stejného postupu se autorce daří relativizovat některé argumenty, které v debatách o potenciálním vstupu Turecka do EU zaznívají.</w:t>
      </w:r>
    </w:p>
    <w:p w:rsidR="00774037" w:rsidRDefault="00E61E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obsahové hlediska lze mít výhrady především k první části, kde se autorka v některých pasážích uchyluje k pouhé deskripci rozšiřovací</w:t>
      </w:r>
      <w:r w:rsidR="0020427A">
        <w:rPr>
          <w:sz w:val="20"/>
          <w:szCs w:val="20"/>
        </w:rPr>
        <w:t>ch vln</w:t>
      </w:r>
      <w:r>
        <w:rPr>
          <w:sz w:val="20"/>
          <w:szCs w:val="20"/>
        </w:rPr>
        <w:t xml:space="preserve"> a zapomíná na účel kapitoly, </w:t>
      </w:r>
      <w:r w:rsidR="0020427A">
        <w:rPr>
          <w:sz w:val="20"/>
          <w:szCs w:val="20"/>
        </w:rPr>
        <w:t>tedy</w:t>
      </w:r>
      <w:r>
        <w:rPr>
          <w:sz w:val="20"/>
          <w:szCs w:val="20"/>
        </w:rPr>
        <w:t xml:space="preserve"> nastíněn</w:t>
      </w:r>
      <w:r w:rsidR="00774037">
        <w:rPr>
          <w:sz w:val="20"/>
          <w:szCs w:val="20"/>
        </w:rPr>
        <w:t>í</w:t>
      </w:r>
      <w:r>
        <w:rPr>
          <w:sz w:val="20"/>
          <w:szCs w:val="20"/>
        </w:rPr>
        <w:t xml:space="preserve"> vývoje přístupových kritérií. To je patrné zejména na podkapitolách o třetí a čtvrté vlně rozšiřování.</w:t>
      </w:r>
    </w:p>
    <w:p w:rsidR="00A91810" w:rsidRDefault="00DD757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A91810">
        <w:rPr>
          <w:sz w:val="20"/>
          <w:szCs w:val="20"/>
        </w:rPr>
        <w:t xml:space="preserve">a s. 53 a 54 se nacházejí celkem zbytečné </w:t>
      </w:r>
      <w:r>
        <w:rPr>
          <w:sz w:val="20"/>
          <w:szCs w:val="20"/>
        </w:rPr>
        <w:t>výčty typů soudních institucí – bylo by vhodnější věnovat daný prostor zevrubnější analýze fungování soudnictví.</w:t>
      </w:r>
    </w:p>
    <w:p w:rsidR="00E61E8F" w:rsidRPr="002821D2" w:rsidRDefault="00E61E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F24423" w:rsidRDefault="00F244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Autorčin jazykový projev j</w:t>
      </w:r>
      <w:r w:rsidR="00A91810">
        <w:rPr>
          <w:sz w:val="20"/>
          <w:szCs w:val="20"/>
        </w:rPr>
        <w:t>e sice místy stylisticky poněkud těžkopádný</w:t>
      </w:r>
      <w:r w:rsidR="0020427A">
        <w:rPr>
          <w:sz w:val="20"/>
          <w:szCs w:val="20"/>
        </w:rPr>
        <w:t>, přesto však srozumitelný</w:t>
      </w:r>
      <w:r>
        <w:rPr>
          <w:sz w:val="20"/>
          <w:szCs w:val="20"/>
        </w:rPr>
        <w:t xml:space="preserve">. </w:t>
      </w:r>
      <w:r w:rsidR="00CF559A">
        <w:rPr>
          <w:sz w:val="20"/>
          <w:szCs w:val="20"/>
        </w:rPr>
        <w:t>V práci se objevují překlepy a drobné chyby (např. při skloňování), míra jejich výskytu však není nikterak vysoká.</w:t>
      </w:r>
    </w:p>
    <w:p w:rsidR="002821D2" w:rsidRDefault="00F244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shromáždila dostačující množství zdrojů. </w:t>
      </w:r>
      <w:r w:rsidR="00E61E8F">
        <w:rPr>
          <w:sz w:val="20"/>
          <w:szCs w:val="20"/>
        </w:rPr>
        <w:t>Pozitivem je, že autorka často argumentuje „tvr</w:t>
      </w:r>
      <w:r w:rsidR="0020427A">
        <w:rPr>
          <w:sz w:val="20"/>
          <w:szCs w:val="20"/>
        </w:rPr>
        <w:t>dými daty“</w:t>
      </w:r>
      <w:r w:rsidR="00E61E8F">
        <w:rPr>
          <w:sz w:val="20"/>
          <w:szCs w:val="20"/>
        </w:rPr>
        <w:t>.</w:t>
      </w:r>
      <w:r>
        <w:rPr>
          <w:sz w:val="20"/>
          <w:szCs w:val="20"/>
        </w:rPr>
        <w:t xml:space="preserve"> Na příslušných místech </w:t>
      </w:r>
      <w:r w:rsidR="0020427A">
        <w:rPr>
          <w:sz w:val="20"/>
          <w:szCs w:val="20"/>
        </w:rPr>
        <w:t>je náležitě odkazováno</w:t>
      </w:r>
      <w:r>
        <w:rPr>
          <w:sz w:val="20"/>
          <w:szCs w:val="20"/>
        </w:rPr>
        <w:t xml:space="preserve"> na použitou literaturu a prameny. </w:t>
      </w:r>
    </w:p>
    <w:p w:rsidR="0007672E" w:rsidRDefault="000767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Grafická podoba práce odpovídá pravidlům </w:t>
      </w:r>
      <w:r w:rsidR="00CF559A">
        <w:rPr>
          <w:sz w:val="20"/>
          <w:szCs w:val="20"/>
        </w:rPr>
        <w:t>stanoveným pro bakalářské práce.</w:t>
      </w:r>
    </w:p>
    <w:p w:rsidR="00F24423" w:rsidRPr="002821D2" w:rsidRDefault="00F244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740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Silnou stránkou předložené prác</w:t>
      </w:r>
      <w:r w:rsidR="00A91810">
        <w:rPr>
          <w:sz w:val="20"/>
          <w:szCs w:val="20"/>
        </w:rPr>
        <w:t>e je originální koncept a snaha autorky o maximálně komplexní zpracování. Za jistou slabinu lze považovat stylistickou stránku práce, kvůli které jsou některé pasáže textu pro čtenáře poněkud náročnější.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9181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Čím si autorka vysvětluje onen dvojí metr, který Evropská unie uplatňuje v rámci přístupových jednání s Tureckem ve srovnání s přístupovými jednáními s Bulharskem, Rumunskem či Kyperskou republikou?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A9181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zdařilé obhajoby lze práci hodnotit známkou 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CF559A">
        <w:t xml:space="preserve"> 25.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672E"/>
    <w:rsid w:val="00115661"/>
    <w:rsid w:val="0012043E"/>
    <w:rsid w:val="0020427A"/>
    <w:rsid w:val="00277DCA"/>
    <w:rsid w:val="002821D2"/>
    <w:rsid w:val="00311AB5"/>
    <w:rsid w:val="0037316B"/>
    <w:rsid w:val="0038511A"/>
    <w:rsid w:val="003B50D4"/>
    <w:rsid w:val="00434CE8"/>
    <w:rsid w:val="00435ED6"/>
    <w:rsid w:val="00573A9B"/>
    <w:rsid w:val="00694816"/>
    <w:rsid w:val="006B2C30"/>
    <w:rsid w:val="007347B9"/>
    <w:rsid w:val="00774037"/>
    <w:rsid w:val="00786737"/>
    <w:rsid w:val="007D4FFD"/>
    <w:rsid w:val="007E6D2A"/>
    <w:rsid w:val="008206C7"/>
    <w:rsid w:val="00A91810"/>
    <w:rsid w:val="00B27F94"/>
    <w:rsid w:val="00B822C5"/>
    <w:rsid w:val="00BE1E79"/>
    <w:rsid w:val="00BF3C66"/>
    <w:rsid w:val="00C301CB"/>
    <w:rsid w:val="00CE6197"/>
    <w:rsid w:val="00CF559A"/>
    <w:rsid w:val="00D10D7C"/>
    <w:rsid w:val="00D32CA7"/>
    <w:rsid w:val="00DD7576"/>
    <w:rsid w:val="00DE7DC8"/>
    <w:rsid w:val="00E415E3"/>
    <w:rsid w:val="00E61E8F"/>
    <w:rsid w:val="00F2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02E9"/>
    <w:rsid w:val="002D487D"/>
    <w:rsid w:val="002E22E9"/>
    <w:rsid w:val="003528A2"/>
    <w:rsid w:val="00400404"/>
    <w:rsid w:val="004C3B7B"/>
    <w:rsid w:val="00A630AC"/>
    <w:rsid w:val="00A67DD2"/>
    <w:rsid w:val="00BA1304"/>
    <w:rsid w:val="00C4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168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dcterms:created xsi:type="dcterms:W3CDTF">2012-05-28T05:42:00Z</dcterms:created>
  <dcterms:modified xsi:type="dcterms:W3CDTF">2012-05-29T07:19:00Z</dcterms:modified>
</cp:coreProperties>
</file>