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D52E61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D52E61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3F7EEC">
        <w:rPr>
          <w:b/>
          <w:i/>
        </w:rPr>
        <w:t>Lucie Procházková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 w:rsidRPr="00435ED6">
        <w:rPr>
          <w:b/>
          <w:i/>
        </w:rPr>
        <w:t xml:space="preserve"> </w:t>
      </w:r>
      <w:r w:rsidR="003F7EEC">
        <w:rPr>
          <w:b/>
          <w:i/>
        </w:rPr>
        <w:t>Komparace konzervativních politických stran ve střední Evropě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3F7EEC">
        <w:t xml:space="preserve"> PhDr. Mgr. Petr Jurek</w:t>
      </w:r>
      <w:r w:rsidR="00435ED6">
        <w:t xml:space="preserve"> 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Default="003F7EEC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 není v úvodu práce stanoven zcela jednoznačně</w:t>
      </w:r>
      <w:r w:rsidR="00093166">
        <w:rPr>
          <w:sz w:val="20"/>
          <w:szCs w:val="20"/>
        </w:rPr>
        <w:t xml:space="preserve"> – autorka píše, že chce „vystihnout konzervativní strany“ působící po roce 1989 v prostoru zemí Visegrádské čtyřky s tím, že se primárně zaměří na strany, které si po určitou dobu udržely ve stranickém systému relevanci</w:t>
      </w:r>
      <w:r w:rsidR="00A57385">
        <w:rPr>
          <w:sz w:val="20"/>
          <w:szCs w:val="20"/>
        </w:rPr>
        <w:t xml:space="preserve"> (s. 7)</w:t>
      </w:r>
      <w:r w:rsidR="00093166">
        <w:rPr>
          <w:sz w:val="20"/>
          <w:szCs w:val="20"/>
        </w:rPr>
        <w:t>. Následně si autorka stanovuje jakýsi podcíl – analýzu postoje zkoumaných stran k církvím, homosexualitě a registrovanému partnerství. Následně pak autorka prohlašuje, že se zaměřuje pouze na „ty body programu politických stran, které lze označit za konzervativn</w:t>
      </w:r>
      <w:r w:rsidR="004152CB">
        <w:rPr>
          <w:sz w:val="20"/>
          <w:szCs w:val="20"/>
        </w:rPr>
        <w:t xml:space="preserve">í“ (s. 8). </w:t>
      </w:r>
    </w:p>
    <w:p w:rsidR="004152CB" w:rsidRDefault="004152CB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 práce nebyl zcela naplněn. Autorka provedla akceptovatelnou analýzu pouze v případě českých konzervativních stran, Slovensku a zejména Polsku a Maďarsku se věnuje pouze symbolicky. Rovněž naplnění vedlejšího cíle je pouze částečné – autorka </w:t>
      </w:r>
      <w:r w:rsidR="006A7B15">
        <w:rPr>
          <w:sz w:val="20"/>
          <w:szCs w:val="20"/>
        </w:rPr>
        <w:t>jednak neanalyzuje postoj k homo</w:t>
      </w:r>
      <w:r w:rsidR="00A57385">
        <w:rPr>
          <w:sz w:val="20"/>
          <w:szCs w:val="20"/>
        </w:rPr>
        <w:t>sexualitě, jak v úvodu slibuje</w:t>
      </w:r>
      <w:r w:rsidR="006A7B15">
        <w:rPr>
          <w:sz w:val="20"/>
          <w:szCs w:val="20"/>
        </w:rPr>
        <w:t>, podstatnějším problémem je skutečnost, že se zabývá pouze postojem českým konzervativních stran k daným tématům.</w:t>
      </w:r>
    </w:p>
    <w:p w:rsidR="00444DF6" w:rsidRPr="002821D2" w:rsidRDefault="00444DF6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 úvodu se autorka hlásí k využití komparativní metody. Tento záměr však zůstal nenaplněn, žádná komparace nebyla v práci provedena a pomocí komparativní metody nebyly vyvozeny žádné závěry.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6A7B1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Zvolené téma je bezpochyby zajímavým námětem pro politologickou analýzu. Způsob, jakým ho autorka uchopila, vša</w:t>
      </w:r>
      <w:r w:rsidR="00814E50">
        <w:rPr>
          <w:sz w:val="20"/>
          <w:szCs w:val="20"/>
        </w:rPr>
        <w:t>k vykazuje zásadní vady. V teoretické části se autorka snaží o vymezení základních pojmů. Bohužel tato část neposkytuje analytický rámec, kterého by bylo možné využít pro identifikaci konzervativních stran a jejich analýzu. Autorka ve vymezování pojmů zůstává na půli cesty, uchyluje se ke scholastickým definicím (ostatně často čerpá z publikací encyklopedického či učebnicového charakteru), které jí následnou práci příliš neusnadní.</w:t>
      </w:r>
      <w:r w:rsidR="00CA67F8">
        <w:rPr>
          <w:sz w:val="20"/>
          <w:szCs w:val="20"/>
        </w:rPr>
        <w:t xml:space="preserve"> Dobře to lze demonstrovat na kapitole 2.3, kde </w:t>
      </w:r>
      <w:r w:rsidR="00A57385">
        <w:rPr>
          <w:sz w:val="20"/>
          <w:szCs w:val="20"/>
        </w:rPr>
        <w:t xml:space="preserve">– </w:t>
      </w:r>
      <w:r w:rsidR="00CA67F8">
        <w:rPr>
          <w:sz w:val="20"/>
          <w:szCs w:val="20"/>
        </w:rPr>
        <w:t>místo aby si všimla základních identifikačních znaků konzervativních stran v r</w:t>
      </w:r>
      <w:r w:rsidR="00A57385">
        <w:rPr>
          <w:sz w:val="20"/>
          <w:szCs w:val="20"/>
        </w:rPr>
        <w:t>ámci konceptu stranických rodin –</w:t>
      </w:r>
      <w:r w:rsidR="00CA67F8">
        <w:rPr>
          <w:sz w:val="20"/>
          <w:szCs w:val="20"/>
        </w:rPr>
        <w:t xml:space="preserve"> jen obecně popisuje celý koncept stranických rodin.</w:t>
      </w:r>
    </w:p>
    <w:p w:rsidR="00CA67F8" w:rsidRDefault="00CA67F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Následující část je věnována především rozboru zkoumaných případů, tj. konzervativních stra</w:t>
      </w:r>
      <w:r w:rsidR="00A57385">
        <w:rPr>
          <w:sz w:val="20"/>
          <w:szCs w:val="20"/>
        </w:rPr>
        <w:t>n v zemích visegrádské čtyřky. N</w:t>
      </w:r>
      <w:r>
        <w:rPr>
          <w:sz w:val="20"/>
          <w:szCs w:val="20"/>
        </w:rPr>
        <w:t>ení zcela jasné, jak autorka identifikovala ve stranických systémech konzervativní strany. Zásadním problémem této části je nevyváženost rozboru jednotlivých případů. Českým politickým stranám se autorka věnuje poměrně zevrubně</w:t>
      </w:r>
      <w:r w:rsidR="00301EEE">
        <w:rPr>
          <w:sz w:val="20"/>
          <w:szCs w:val="20"/>
        </w:rPr>
        <w:t xml:space="preserve">, Polsko a Maďarsko doslova odbývá </w:t>
      </w:r>
      <w:r w:rsidR="00A57385">
        <w:rPr>
          <w:sz w:val="20"/>
          <w:szCs w:val="20"/>
        </w:rPr>
        <w:t>(</w:t>
      </w:r>
      <w:r w:rsidR="00301EEE">
        <w:rPr>
          <w:sz w:val="20"/>
          <w:szCs w:val="20"/>
        </w:rPr>
        <w:t>dohromady na čtyřech stranách</w:t>
      </w:r>
      <w:r w:rsidR="00A57385">
        <w:rPr>
          <w:sz w:val="20"/>
          <w:szCs w:val="20"/>
        </w:rPr>
        <w:t>)</w:t>
      </w:r>
      <w:r w:rsidR="00301EEE">
        <w:rPr>
          <w:sz w:val="20"/>
          <w:szCs w:val="20"/>
        </w:rPr>
        <w:t xml:space="preserve"> a i kapitoly věnované Slovensku jsou ve srovnání s českým případem pojednány podstatně stručněji. </w:t>
      </w:r>
    </w:p>
    <w:p w:rsidR="00301EEE" w:rsidRDefault="00F61E4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Zařazení čtvrté části práce nerozumím a autorka  by měla smysl této části, její strukturu a obsah vysvětlit v rámci obhajoby. Jeví se mi jako zcela nelogické vytrhovat z analýzy tři témata a separátně se jim věnovat. Autorka se navíc v této části zabývá pouze postoji českých konzervativních stran</w:t>
      </w:r>
      <w:r w:rsidR="00A57385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maďarské, polské a slovenské opomíjí.</w:t>
      </w:r>
    </w:p>
    <w:p w:rsidR="004934D3" w:rsidRPr="002821D2" w:rsidRDefault="004934D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Práce neobsahuje přílohy.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Default="00814E5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Jazykový projev autorky je z hlediska stylistického akceptovatelný. V textu se však vyskytuje zarážející množství překlepů, které svědčí o tom, že autorka práci po jejím dopsání zřejmě vůbec nerevidovala (viz např. první odstavec na s. 11 či druhý odstavec na s. 20).</w:t>
      </w:r>
    </w:p>
    <w:p w:rsidR="00F61E4C" w:rsidRDefault="00F61E4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Zásadním problémem je úroveň rešerše. Autorka pracuje s průměrným množstvím zdrojů většinou přehledového nebo učebnicového charakteru, což se zcela míjí s náplní její práce (neřeší stranické systémy, kde by takové zdroje našly uplatnění, ale politické stranictví a měla by tudíž pracovat se zdroji věnujícími se přímo tomuto tématu). Akceptovatelné množství </w:t>
      </w:r>
      <w:r w:rsidR="00A57385">
        <w:rPr>
          <w:sz w:val="20"/>
          <w:szCs w:val="20"/>
        </w:rPr>
        <w:t xml:space="preserve">zdrojů </w:t>
      </w:r>
      <w:r>
        <w:rPr>
          <w:sz w:val="20"/>
          <w:szCs w:val="20"/>
        </w:rPr>
        <w:t xml:space="preserve">se autorce podařilo shromáždit snad jen </w:t>
      </w:r>
      <w:r w:rsidR="004934D3">
        <w:rPr>
          <w:sz w:val="20"/>
          <w:szCs w:val="20"/>
        </w:rPr>
        <w:t>na téma českých konzervativních stran, i když i zde</w:t>
      </w:r>
      <w:r w:rsidR="00A57385">
        <w:rPr>
          <w:sz w:val="20"/>
          <w:szCs w:val="20"/>
        </w:rPr>
        <w:t xml:space="preserve"> některé zásadní tituly chybí. Z</w:t>
      </w:r>
      <w:r w:rsidR="004934D3">
        <w:rPr>
          <w:sz w:val="20"/>
          <w:szCs w:val="20"/>
        </w:rPr>
        <w:t xml:space="preserve">ejména v případě Maďarska a Polska je rešerše nedostačující. Autorka pouze sporadicky využila odborných článků, v analytické části práce nepracuje s cizojazyčnými zdroji. Prameny (zejména programy </w:t>
      </w:r>
      <w:proofErr w:type="spellStart"/>
      <w:r w:rsidR="004934D3">
        <w:rPr>
          <w:sz w:val="20"/>
          <w:szCs w:val="20"/>
        </w:rPr>
        <w:t>pol</w:t>
      </w:r>
      <w:proofErr w:type="spellEnd"/>
      <w:r w:rsidR="004934D3">
        <w:rPr>
          <w:sz w:val="20"/>
          <w:szCs w:val="20"/>
        </w:rPr>
        <w:t>. stran) využívá pouze v případě českých stran.</w:t>
      </w:r>
    </w:p>
    <w:p w:rsidR="004934D3" w:rsidRPr="002821D2" w:rsidRDefault="004934D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Cizojazyčné resumé je příliš krátké a nesplňuje účel, pro který je v práci zařazeno.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4934D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Práce vykazuje zásadní obsahové i formální nedostatky. Zásadním problémem je, že se autorce nepodařilo shromáždit dostatek relevantní literatury k tématu, která by jí umožn</w:t>
      </w:r>
      <w:r w:rsidR="00444DF6">
        <w:rPr>
          <w:sz w:val="20"/>
          <w:szCs w:val="20"/>
        </w:rPr>
        <w:t>ila provést náležitou analýzu. N</w:t>
      </w:r>
      <w:r>
        <w:rPr>
          <w:sz w:val="20"/>
          <w:szCs w:val="20"/>
        </w:rPr>
        <w:t xml:space="preserve">amísto toho se autorka omezila pouze na </w:t>
      </w:r>
      <w:r w:rsidR="00444DF6">
        <w:rPr>
          <w:sz w:val="20"/>
          <w:szCs w:val="20"/>
        </w:rPr>
        <w:t>stručný encyklopedický popis konzervativních stran (zejména v případě Polska a Maďarska). Práce není přes prohlášení autorky v úvodu komparací, ale pouze velmi obecnou deskripcí.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301EE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Autorka by měla v rámci obhajoby především vysvětlit postup identifikace konzervativních politických stran, které byly zahrnuty do analýzy. Na základě jakých kritérií autorka určila, které politické strany jsou konzervativní?</w:t>
      </w:r>
    </w:p>
    <w:p w:rsidR="00301EEE" w:rsidRPr="002821D2" w:rsidRDefault="00301EE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Dále by se autorka měla zaměřit na vysvětlení smyslu čtvrté části práce. Proč řeší právě uvedená témata? Proč jí zajímají pouze postoje českých politických stran</w:t>
      </w:r>
      <w:r w:rsidR="00A57385">
        <w:rPr>
          <w:sz w:val="20"/>
          <w:szCs w:val="20"/>
        </w:rPr>
        <w:t>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D10D7C" w:rsidRPr="002821D2" w:rsidRDefault="00444DF6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Z výše uvedených důvodů se práce dle mého soudu nachází na hranici akceptovatelnosti a může být obhájena </w:t>
      </w:r>
      <w:r w:rsidR="0051754F">
        <w:rPr>
          <w:sz w:val="20"/>
          <w:szCs w:val="20"/>
        </w:rPr>
        <w:t>s hodnocením</w:t>
      </w:r>
      <w:r>
        <w:rPr>
          <w:sz w:val="20"/>
          <w:szCs w:val="20"/>
        </w:rPr>
        <w:t xml:space="preserve"> DOBŘE pouze za předpokladu přesvědčivé a mimořádně zdařilé obhajoby, v rámci které autorka alespoň část výše uvedených </w:t>
      </w:r>
      <w:r w:rsidR="0051754F">
        <w:rPr>
          <w:sz w:val="20"/>
          <w:szCs w:val="20"/>
        </w:rPr>
        <w:t>připomínek</w:t>
      </w:r>
      <w:r>
        <w:rPr>
          <w:sz w:val="20"/>
          <w:szCs w:val="20"/>
        </w:rPr>
        <w:t xml:space="preserve"> vyvrátí.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51754F">
        <w:t>18. května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A909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CB" w:rsidRDefault="00C301CB" w:rsidP="00D10D7C">
      <w:pPr>
        <w:spacing w:after="0" w:line="240" w:lineRule="auto"/>
      </w:pPr>
      <w:r>
        <w:separator/>
      </w:r>
    </w:p>
  </w:endnote>
  <w:end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CB" w:rsidRDefault="00C301CB" w:rsidP="00D10D7C">
      <w:pPr>
        <w:spacing w:after="0" w:line="240" w:lineRule="auto"/>
      </w:pPr>
      <w:r>
        <w:separator/>
      </w:r>
    </w:p>
  </w:footnote>
  <w:foot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093166"/>
    <w:rsid w:val="000D0A74"/>
    <w:rsid w:val="00115661"/>
    <w:rsid w:val="0012043E"/>
    <w:rsid w:val="00207F58"/>
    <w:rsid w:val="002821D2"/>
    <w:rsid w:val="00301EEE"/>
    <w:rsid w:val="003F7EEC"/>
    <w:rsid w:val="004152CB"/>
    <w:rsid w:val="00435ED6"/>
    <w:rsid w:val="00444DF6"/>
    <w:rsid w:val="004934D3"/>
    <w:rsid w:val="0051754F"/>
    <w:rsid w:val="00694816"/>
    <w:rsid w:val="006A7B15"/>
    <w:rsid w:val="007C3086"/>
    <w:rsid w:val="00814E50"/>
    <w:rsid w:val="00A57385"/>
    <w:rsid w:val="00A9097A"/>
    <w:rsid w:val="00C301CB"/>
    <w:rsid w:val="00CA67F8"/>
    <w:rsid w:val="00D10D7C"/>
    <w:rsid w:val="00D52E61"/>
    <w:rsid w:val="00F6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97A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09049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09049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090498"/>
    <w:rsid w:val="00782E40"/>
    <w:rsid w:val="00A630AC"/>
    <w:rsid w:val="00BA1304"/>
    <w:rsid w:val="00EC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4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89</TotalTime>
  <Pages>2</Pages>
  <Words>856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petrjurek</cp:lastModifiedBy>
  <cp:revision>4</cp:revision>
  <dcterms:created xsi:type="dcterms:W3CDTF">2012-05-25T10:12:00Z</dcterms:created>
  <dcterms:modified xsi:type="dcterms:W3CDTF">2012-05-28T11:38:00Z</dcterms:modified>
</cp:coreProperties>
</file>