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14:paraId="4DABC824" w14:textId="77777777">
        <w:tc>
          <w:tcPr>
            <w:tcW w:w="4606" w:type="dxa"/>
          </w:tcPr>
          <w:p w14:paraId="3585F568" w14:textId="77777777" w:rsidR="003012B1" w:rsidRDefault="00B6534C" w:rsidP="00947A7A">
            <w:pPr>
              <w:rPr>
                <w:rFonts w:ascii="Arial" w:hAnsi="Arial" w:cs="Arial"/>
                <w:b/>
                <w:bCs/>
                <w:sz w:val="24"/>
                <w:szCs w:val="24"/>
              </w:rPr>
            </w:pPr>
            <w:r>
              <w:rPr>
                <w:rFonts w:ascii="Arial" w:hAnsi="Arial" w:cs="Arial"/>
                <w:b/>
                <w:bCs/>
                <w:noProof/>
                <w:sz w:val="24"/>
                <w:szCs w:val="24"/>
              </w:rPr>
              <w:drawing>
                <wp:inline distT="0" distB="0" distL="0" distR="0" wp14:anchorId="0EA9A51E" wp14:editId="1D302E2B">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14:paraId="6F245F76" w14:textId="77777777" w:rsidR="00E5207E" w:rsidRPr="00E5207E" w:rsidRDefault="00E5207E" w:rsidP="00947A7A">
            <w:pPr>
              <w:rPr>
                <w:rFonts w:ascii="Arial" w:hAnsi="Arial" w:cs="Arial"/>
                <w:b/>
                <w:bCs/>
              </w:rPr>
            </w:pPr>
            <w:r w:rsidRPr="00E5207E">
              <w:rPr>
                <w:rFonts w:ascii="Arial" w:hAnsi="Arial" w:cs="Arial"/>
                <w:b/>
                <w:bCs/>
              </w:rPr>
              <w:t>Katedra filozofie</w:t>
            </w:r>
          </w:p>
          <w:p w14:paraId="616F130C" w14:textId="77777777" w:rsidR="003012B1" w:rsidRDefault="003012B1">
            <w:pPr>
              <w:rPr>
                <w:b/>
                <w:bCs/>
                <w:sz w:val="24"/>
                <w:szCs w:val="24"/>
              </w:rPr>
            </w:pPr>
          </w:p>
        </w:tc>
        <w:tc>
          <w:tcPr>
            <w:tcW w:w="4606" w:type="dxa"/>
            <w:vAlign w:val="center"/>
          </w:tcPr>
          <w:p w14:paraId="7D3AA3D3" w14:textId="77777777" w:rsidR="003012B1" w:rsidRDefault="003012B1">
            <w:pPr>
              <w:jc w:val="center"/>
              <w:rPr>
                <w:b/>
                <w:bCs/>
                <w:sz w:val="24"/>
                <w:szCs w:val="24"/>
              </w:rPr>
            </w:pPr>
            <w:r>
              <w:rPr>
                <w:rFonts w:ascii="Arial" w:hAnsi="Arial" w:cs="Arial"/>
                <w:b/>
                <w:bCs/>
                <w:sz w:val="24"/>
                <w:szCs w:val="24"/>
              </w:rPr>
              <w:t>PROTOKOL O HODNOCENÍ PRÁCE</w:t>
            </w:r>
          </w:p>
        </w:tc>
      </w:tr>
    </w:tbl>
    <w:p w14:paraId="5229FBE5" w14:textId="77777777" w:rsidR="003012B1" w:rsidRDefault="003012B1" w:rsidP="005D17A3">
      <w:pPr>
        <w:jc w:val="both"/>
        <w:rPr>
          <w:b/>
          <w:bCs/>
          <w:sz w:val="24"/>
          <w:szCs w:val="24"/>
        </w:rPr>
      </w:pPr>
    </w:p>
    <w:p w14:paraId="2FB172D5" w14:textId="4ED2D122" w:rsidR="003012B1" w:rsidRDefault="003012B1" w:rsidP="005D17A3">
      <w:pPr>
        <w:jc w:val="both"/>
      </w:pPr>
      <w:r>
        <w:rPr>
          <w:b/>
          <w:bCs/>
        </w:rPr>
        <w:t xml:space="preserve">Práce </w:t>
      </w:r>
      <w:r>
        <w:t>(co se nehodí, škrtněte</w:t>
      </w:r>
      <w:proofErr w:type="gramStart"/>
      <w:r>
        <w:t>):  bakalářská</w:t>
      </w:r>
      <w:proofErr w:type="gramEnd"/>
    </w:p>
    <w:p w14:paraId="458F2BC5" w14:textId="77777777" w:rsidR="003012B1" w:rsidRDefault="003012B1" w:rsidP="005D17A3">
      <w:pPr>
        <w:jc w:val="both"/>
      </w:pPr>
    </w:p>
    <w:p w14:paraId="208F0EF8" w14:textId="14210C67" w:rsidR="003012B1" w:rsidRDefault="003012B1" w:rsidP="005D17A3">
      <w:pPr>
        <w:jc w:val="both"/>
      </w:pPr>
      <w:r>
        <w:rPr>
          <w:b/>
          <w:bCs/>
        </w:rPr>
        <w:t xml:space="preserve">Posudek </w:t>
      </w:r>
      <w:r>
        <w:t>(co se nehodí, škrtněte</w:t>
      </w:r>
      <w:proofErr w:type="gramStart"/>
      <w:r>
        <w:t>):  oponenta</w:t>
      </w:r>
      <w:proofErr w:type="gramEnd"/>
    </w:p>
    <w:p w14:paraId="2B3DF0E0" w14:textId="77777777" w:rsidR="003012B1" w:rsidRDefault="003012B1" w:rsidP="005D17A3">
      <w:pPr>
        <w:jc w:val="both"/>
      </w:pPr>
    </w:p>
    <w:p w14:paraId="024E7E5F" w14:textId="77573F2A" w:rsidR="003012B1" w:rsidRDefault="003012B1" w:rsidP="005D17A3">
      <w:pPr>
        <w:jc w:val="both"/>
      </w:pPr>
      <w:r>
        <w:rPr>
          <w:b/>
          <w:bCs/>
        </w:rPr>
        <w:t xml:space="preserve">Práci hodnotil(a) </w:t>
      </w:r>
      <w:r>
        <w:t>(u externích hodnotitelů uveďte též adresu a funkci ve firmě):</w:t>
      </w:r>
      <w:r w:rsidR="00074DDB">
        <w:t xml:space="preserve"> Mgr. Stefanie </w:t>
      </w:r>
      <w:proofErr w:type="spellStart"/>
      <w:r w:rsidR="00074DDB">
        <w:t>Dach</w:t>
      </w:r>
      <w:proofErr w:type="spellEnd"/>
      <w:r w:rsidR="00074DDB">
        <w:t>, Ph.D.</w:t>
      </w:r>
    </w:p>
    <w:p w14:paraId="1852B072" w14:textId="77777777" w:rsidR="003012B1" w:rsidRDefault="003012B1" w:rsidP="005D17A3">
      <w:pPr>
        <w:jc w:val="both"/>
        <w:rPr>
          <w:b/>
          <w:bCs/>
        </w:rPr>
      </w:pPr>
    </w:p>
    <w:p w14:paraId="3747C628" w14:textId="1A9B8500" w:rsidR="003012B1" w:rsidRDefault="003012B1" w:rsidP="005D17A3">
      <w:pPr>
        <w:jc w:val="both"/>
      </w:pPr>
      <w:r>
        <w:rPr>
          <w:b/>
          <w:bCs/>
        </w:rPr>
        <w:t>Práci předložil(a)</w:t>
      </w:r>
      <w:r>
        <w:t xml:space="preserve">: </w:t>
      </w:r>
      <w:r w:rsidR="00074DDB">
        <w:t>Tomáš Trnka</w:t>
      </w:r>
    </w:p>
    <w:p w14:paraId="5789B49C" w14:textId="77777777" w:rsidR="003012B1" w:rsidRDefault="003012B1" w:rsidP="005D17A3">
      <w:pPr>
        <w:jc w:val="both"/>
      </w:pPr>
    </w:p>
    <w:p w14:paraId="58E2BAD5" w14:textId="6E5C4D9C" w:rsidR="003012B1" w:rsidRDefault="003012B1" w:rsidP="005D17A3">
      <w:pPr>
        <w:pBdr>
          <w:bottom w:val="single" w:sz="6" w:space="1" w:color="auto"/>
        </w:pBdr>
        <w:jc w:val="both"/>
      </w:pPr>
      <w:r>
        <w:rPr>
          <w:b/>
          <w:bCs/>
        </w:rPr>
        <w:t>Název práce</w:t>
      </w:r>
      <w:r>
        <w:t xml:space="preserve">: </w:t>
      </w:r>
      <w:r w:rsidR="00074DDB" w:rsidRPr="00074DDB">
        <w:t xml:space="preserve">Mystično v díle raného </w:t>
      </w:r>
      <w:proofErr w:type="spellStart"/>
      <w:r w:rsidR="00074DDB" w:rsidRPr="00074DDB">
        <w:t>Wittgensteina</w:t>
      </w:r>
      <w:proofErr w:type="spellEnd"/>
    </w:p>
    <w:p w14:paraId="0D266861" w14:textId="77777777" w:rsidR="003012B1" w:rsidRDefault="003012B1" w:rsidP="005D17A3">
      <w:pPr>
        <w:pBdr>
          <w:bottom w:val="single" w:sz="6" w:space="1" w:color="auto"/>
        </w:pBdr>
        <w:jc w:val="both"/>
      </w:pPr>
    </w:p>
    <w:p w14:paraId="157F1367" w14:textId="77777777" w:rsidR="003012B1" w:rsidRDefault="003012B1" w:rsidP="005D17A3">
      <w:pPr>
        <w:jc w:val="both"/>
      </w:pPr>
    </w:p>
    <w:p w14:paraId="471818CE" w14:textId="3A0D2FB4" w:rsidR="003012B1" w:rsidRDefault="00F91643" w:rsidP="005D17A3">
      <w:pPr>
        <w:ind w:left="284" w:hanging="284"/>
        <w:jc w:val="both"/>
        <w:rPr>
          <w:b/>
          <w:bCs/>
        </w:rPr>
      </w:pPr>
      <w:r>
        <w:rPr>
          <w:b/>
          <w:bCs/>
        </w:rPr>
        <w:t>1.</w:t>
      </w:r>
      <w:r>
        <w:rPr>
          <w:b/>
          <w:bCs/>
        </w:rPr>
        <w:tab/>
      </w:r>
      <w:r w:rsidR="003012B1" w:rsidRPr="00F91643">
        <w:rPr>
          <w:b/>
          <w:bCs/>
        </w:rPr>
        <w:t>CÍL PRÁCE (uveďte, do jaké míry byl naplněn):</w:t>
      </w:r>
      <w:r w:rsidR="00DB1AFA">
        <w:rPr>
          <w:b/>
          <w:bCs/>
        </w:rPr>
        <w:t xml:space="preserve"> </w:t>
      </w:r>
    </w:p>
    <w:p w14:paraId="26EBDD9D" w14:textId="263E2C9B" w:rsidR="00DB1AFA" w:rsidRDefault="00DB1AFA" w:rsidP="005D17A3">
      <w:pPr>
        <w:ind w:left="284" w:hanging="284"/>
        <w:jc w:val="both"/>
        <w:rPr>
          <w:b/>
          <w:bCs/>
        </w:rPr>
      </w:pPr>
    </w:p>
    <w:p w14:paraId="38F8B9C9" w14:textId="277BBD26" w:rsidR="003012B1" w:rsidRDefault="00DB1AFA" w:rsidP="00FF43D6">
      <w:pPr>
        <w:ind w:left="284" w:hanging="284"/>
        <w:jc w:val="both"/>
      </w:pPr>
      <w:r>
        <w:rPr>
          <w:b/>
          <w:bCs/>
        </w:rPr>
        <w:tab/>
      </w:r>
      <w:r>
        <w:t xml:space="preserve">Cílem práce je prozkoumání prvků mystiky v díle raného </w:t>
      </w:r>
      <w:proofErr w:type="spellStart"/>
      <w:r>
        <w:t>Wittgensteina</w:t>
      </w:r>
      <w:proofErr w:type="spellEnd"/>
      <w:r w:rsidR="008B057A">
        <w:t>, a to</w:t>
      </w:r>
      <w:r>
        <w:t xml:space="preserve"> analýz</w:t>
      </w:r>
      <w:r w:rsidR="008B057A">
        <w:t>o</w:t>
      </w:r>
      <w:r>
        <w:t>u vlivu literárních děl na Wittgensteinovu tvorbu. Cíl práce považuji za naplněn.</w:t>
      </w:r>
    </w:p>
    <w:p w14:paraId="38FC21B9" w14:textId="77777777" w:rsidR="003012B1" w:rsidRDefault="003012B1" w:rsidP="005D17A3">
      <w:pPr>
        <w:ind w:firstLine="284"/>
        <w:jc w:val="both"/>
      </w:pPr>
    </w:p>
    <w:p w14:paraId="3BA6778C" w14:textId="77777777" w:rsidR="003012B1" w:rsidRDefault="003012B1" w:rsidP="005D17A3">
      <w:pPr>
        <w:ind w:firstLine="284"/>
        <w:jc w:val="both"/>
      </w:pPr>
    </w:p>
    <w:p w14:paraId="7C44F851" w14:textId="77777777" w:rsidR="003012B1" w:rsidRPr="00F91643" w:rsidRDefault="00F91643" w:rsidP="005D17A3">
      <w:pPr>
        <w:ind w:left="284" w:hanging="284"/>
        <w:jc w:val="both"/>
        <w:rPr>
          <w:b/>
          <w:bCs/>
        </w:rPr>
      </w:pPr>
      <w:r>
        <w:rPr>
          <w:b/>
          <w:bCs/>
        </w:rPr>
        <w:t>2.</w:t>
      </w:r>
      <w:r>
        <w:rPr>
          <w:b/>
          <w:bCs/>
        </w:rPr>
        <w:tab/>
      </w:r>
      <w:r w:rsidR="003012B1" w:rsidRPr="00F91643">
        <w:rPr>
          <w:b/>
          <w:bCs/>
        </w:rPr>
        <w:t>OBSAHOVÉ ZPRACOVÁNÍ (náročnost, tvůrčí přístup, proporcionalita teoretic</w:t>
      </w:r>
      <w:r w:rsidR="005D17A3">
        <w:rPr>
          <w:b/>
          <w:bCs/>
        </w:rPr>
        <w:t>ké a vlastní práce, vhodnost</w:t>
      </w:r>
      <w:r w:rsidR="003012B1" w:rsidRPr="00F91643">
        <w:rPr>
          <w:b/>
          <w:bCs/>
        </w:rPr>
        <w:t xml:space="preserve"> příloh apod.):</w:t>
      </w:r>
    </w:p>
    <w:p w14:paraId="7CF7400C" w14:textId="77777777" w:rsidR="003012B1" w:rsidRDefault="003012B1" w:rsidP="005D17A3">
      <w:pPr>
        <w:ind w:firstLine="284"/>
        <w:jc w:val="both"/>
      </w:pPr>
    </w:p>
    <w:p w14:paraId="3460F9AE" w14:textId="546E96F7" w:rsidR="003012B1" w:rsidRDefault="00DB1AFA" w:rsidP="005D17A3">
      <w:pPr>
        <w:ind w:firstLine="284"/>
        <w:jc w:val="both"/>
      </w:pPr>
      <w:r>
        <w:t xml:space="preserve">Autor </w:t>
      </w:r>
      <w:r w:rsidR="00906E8C">
        <w:t>zvolil zajímavý a tvůrčí přístup</w:t>
      </w:r>
      <w:r>
        <w:t xml:space="preserve"> </w:t>
      </w:r>
      <w:r w:rsidR="00906E8C">
        <w:t xml:space="preserve">k Wittgensteinově rané mystice. Prvky mystiky ve Wittgensteinově rané filosofii se snaží identifikovat, objasnit a usouvztažnit skrze zkoumání literárních děl, které mohly mít na raného </w:t>
      </w:r>
      <w:proofErr w:type="spellStart"/>
      <w:r w:rsidR="00906E8C">
        <w:t>Wittgensteina</w:t>
      </w:r>
      <w:proofErr w:type="spellEnd"/>
      <w:r w:rsidR="00906E8C">
        <w:t xml:space="preserve"> vliv.</w:t>
      </w:r>
      <w:r w:rsidR="00456BC6">
        <w:t xml:space="preserve"> Autor nejdřív pojednává obecně o mystice, poté představí literární díla, která by mohla ovlivnit Wittgensteinovu mystiku, pak vykládá mystiku raného </w:t>
      </w:r>
      <w:proofErr w:type="spellStart"/>
      <w:r w:rsidR="00456BC6">
        <w:t>Wittgensteina</w:t>
      </w:r>
      <w:proofErr w:type="spellEnd"/>
      <w:r w:rsidR="00456BC6">
        <w:t>, a končí závěrem, ve kterém představí náměty pro další zkoumání.</w:t>
      </w:r>
    </w:p>
    <w:p w14:paraId="3F3F0593" w14:textId="4ADB3CBB" w:rsidR="00906E8C" w:rsidRDefault="00906E8C" w:rsidP="005D17A3">
      <w:pPr>
        <w:ind w:firstLine="284"/>
        <w:jc w:val="both"/>
      </w:pPr>
      <w:r>
        <w:t>Obsahově mám práci jen málo co vytýkat:</w:t>
      </w:r>
    </w:p>
    <w:p w14:paraId="662B773C" w14:textId="34E06524" w:rsidR="00906E8C" w:rsidRDefault="00906E8C" w:rsidP="006C14E0">
      <w:pPr>
        <w:pStyle w:val="ListParagraph"/>
        <w:numPr>
          <w:ilvl w:val="0"/>
          <w:numId w:val="1"/>
        </w:numPr>
        <w:jc w:val="both"/>
      </w:pPr>
      <w:r>
        <w:t xml:space="preserve">Občas mi </w:t>
      </w:r>
      <w:r w:rsidR="006C14E0">
        <w:t>nepřipadá dostatečně</w:t>
      </w:r>
      <w:r>
        <w:t xml:space="preserve"> jasn</w:t>
      </w:r>
      <w:r w:rsidR="006C14E0">
        <w:t>ý</w:t>
      </w:r>
      <w:r>
        <w:t xml:space="preserve"> výklad rozdílu mezi ukazováním a říkáním, například na str.</w:t>
      </w:r>
      <w:r w:rsidR="006C14E0">
        <w:t xml:space="preserve"> 25:</w:t>
      </w:r>
      <w:r>
        <w:t xml:space="preserve"> </w:t>
      </w:r>
      <w:r w:rsidR="006C14E0">
        <w:t>„</w:t>
      </w:r>
      <w:r w:rsidR="006C14E0">
        <w:t>Věta nám tudíž podle svého smyslu ukazuje, jak věci jsou, pokud</w:t>
      </w:r>
      <w:r w:rsidR="006C14E0">
        <w:t xml:space="preserve"> </w:t>
      </w:r>
      <w:r w:rsidR="006C14E0">
        <w:t>je pravdivá. a říká nám, že prostě jsou. Z toho vyplývá, že smysl Wittgensteinovy</w:t>
      </w:r>
      <w:r w:rsidR="006C14E0">
        <w:t xml:space="preserve"> </w:t>
      </w:r>
      <w:r w:rsidR="006C14E0">
        <w:t>věty na základě její pravdivosti určuje, co nám věta ukáže a jaká fakta nám řekne.</w:t>
      </w:r>
      <w:r w:rsidR="006C14E0">
        <w:t>“</w:t>
      </w:r>
      <w:r w:rsidR="009A41BF">
        <w:t xml:space="preserve"> </w:t>
      </w:r>
    </w:p>
    <w:p w14:paraId="1F94D4F2" w14:textId="35FE0CCE" w:rsidR="009A41BF" w:rsidRDefault="009A41BF" w:rsidP="009A41BF">
      <w:pPr>
        <w:pStyle w:val="ListParagraph"/>
        <w:ind w:left="1070"/>
        <w:jc w:val="both"/>
      </w:pPr>
      <w:r>
        <w:t xml:space="preserve">Ostatně nesouhlasím s autorovým tvrzením, že věty </w:t>
      </w:r>
      <w:r w:rsidR="002124E5">
        <w:t xml:space="preserve">Wittgensteinova </w:t>
      </w:r>
      <w:r w:rsidRPr="002124E5">
        <w:rPr>
          <w:i/>
          <w:iCs/>
        </w:rPr>
        <w:t>Traktátu</w:t>
      </w:r>
      <w:r>
        <w:t xml:space="preserve"> jsou původně smysluplné, ale pak se mimo svůj původní kontext staly větami nesmyslnými, která </w:t>
      </w:r>
      <w:r w:rsidR="002124E5">
        <w:t>za to</w:t>
      </w:r>
      <w:r>
        <w:t xml:space="preserve"> alespoň něco ukazují (např. str. 35). Mnoho „vět“ je u raného </w:t>
      </w:r>
      <w:proofErr w:type="spellStart"/>
      <w:r>
        <w:t>Wittgensteina</w:t>
      </w:r>
      <w:proofErr w:type="spellEnd"/>
      <w:r>
        <w:t xml:space="preserve"> nesmyslných v jakémkoliv kontextu, a věty o světě v celku, o objektech, faktech apod. k nim patří.</w:t>
      </w:r>
    </w:p>
    <w:p w14:paraId="0ED15845" w14:textId="6567797E" w:rsidR="006C14E0" w:rsidRDefault="006C14E0" w:rsidP="006C14E0">
      <w:pPr>
        <w:pStyle w:val="ListParagraph"/>
        <w:numPr>
          <w:ilvl w:val="0"/>
          <w:numId w:val="1"/>
        </w:numPr>
        <w:jc w:val="both"/>
      </w:pPr>
      <w:r>
        <w:t xml:space="preserve">Na </w:t>
      </w:r>
      <w:r w:rsidR="00012D49">
        <w:t>str. 25</w:t>
      </w:r>
      <w:r>
        <w:t xml:space="preserve"> se z „</w:t>
      </w:r>
      <w:proofErr w:type="spellStart"/>
      <w:r>
        <w:t>pseudo</w:t>
      </w:r>
      <w:proofErr w:type="spellEnd"/>
      <w:r>
        <w:t>-vět“ staly „proto-věty“ (několikrát po sobě, takže nejde o překlep).</w:t>
      </w:r>
    </w:p>
    <w:p w14:paraId="6DE1EE01" w14:textId="4C202068" w:rsidR="006C14E0" w:rsidRDefault="006C14E0" w:rsidP="006C14E0">
      <w:pPr>
        <w:pStyle w:val="ListParagraph"/>
        <w:numPr>
          <w:ilvl w:val="0"/>
          <w:numId w:val="1"/>
        </w:numPr>
        <w:jc w:val="both"/>
      </w:pPr>
      <w:r>
        <w:t xml:space="preserve">Více bych rozlišila </w:t>
      </w:r>
      <w:proofErr w:type="spellStart"/>
      <w:r>
        <w:t>bezesmyslnost</w:t>
      </w:r>
      <w:proofErr w:type="spellEnd"/>
      <w:r>
        <w:t xml:space="preserve"> logiky a nesmyslnost etiky u raného </w:t>
      </w:r>
      <w:proofErr w:type="spellStart"/>
      <w:r>
        <w:t>Wittgensteina</w:t>
      </w:r>
      <w:proofErr w:type="spellEnd"/>
      <w:r>
        <w:t xml:space="preserve">. Logické věty (tautologie) jsou hraniční případy smysluplných vět, kdy kombinuji smysluplné věty pomocí logických spojek tak, že výsledná věta </w:t>
      </w:r>
      <w:r w:rsidR="00BB6528">
        <w:t>je</w:t>
      </w:r>
      <w:r>
        <w:t xml:space="preserve"> vždy pravdivá (a proto už není </w:t>
      </w:r>
      <w:proofErr w:type="gramStart"/>
      <w:r>
        <w:t>bipolární</w:t>
      </w:r>
      <w:proofErr w:type="gramEnd"/>
      <w:r w:rsidR="00C926C1">
        <w:t xml:space="preserve"> a tak postrádá smysl). Etické věty ale nelze takto rozkládat na smysluplné věty.</w:t>
      </w:r>
    </w:p>
    <w:p w14:paraId="0EBDC62D" w14:textId="77777777" w:rsidR="00B56DA8" w:rsidRDefault="00C926C1" w:rsidP="006C14E0">
      <w:pPr>
        <w:pStyle w:val="ListParagraph"/>
        <w:numPr>
          <w:ilvl w:val="0"/>
          <w:numId w:val="1"/>
        </w:numPr>
        <w:jc w:val="both"/>
      </w:pPr>
      <w:r>
        <w:t xml:space="preserve">Obecně </w:t>
      </w:r>
      <w:r w:rsidR="00B56DA8">
        <w:t>lze</w:t>
      </w:r>
      <w:r>
        <w:t xml:space="preserve"> mnoho myšlenek v práci </w:t>
      </w:r>
      <w:r w:rsidR="00B56DA8">
        <w:t xml:space="preserve">víc </w:t>
      </w:r>
      <w:r>
        <w:t>rozvádě</w:t>
      </w:r>
      <w:r w:rsidR="00B56DA8">
        <w:t>t</w:t>
      </w:r>
      <w:r>
        <w:t xml:space="preserve"> a vysvětli</w:t>
      </w:r>
      <w:r w:rsidR="00B56DA8">
        <w:t xml:space="preserve">t. </w:t>
      </w:r>
    </w:p>
    <w:p w14:paraId="1F061BF0" w14:textId="77777777" w:rsidR="00B56DA8" w:rsidRDefault="00B56DA8" w:rsidP="00B56DA8">
      <w:pPr>
        <w:jc w:val="both"/>
      </w:pPr>
    </w:p>
    <w:p w14:paraId="4695CF7A" w14:textId="5D9E2736" w:rsidR="003012B1" w:rsidRDefault="00B56DA8" w:rsidP="00012D49">
      <w:pPr>
        <w:ind w:firstLine="284"/>
        <w:jc w:val="both"/>
      </w:pPr>
      <w:r>
        <w:t xml:space="preserve">Práce není pouhým kompilátem, ale </w:t>
      </w:r>
      <w:r w:rsidR="00866893">
        <w:t>autor přináší vlastní myšlenky a náměty</w:t>
      </w:r>
      <w:r>
        <w:t xml:space="preserve"> (například </w:t>
      </w:r>
      <w:r w:rsidR="00866893">
        <w:t xml:space="preserve">český </w:t>
      </w:r>
      <w:r>
        <w:t xml:space="preserve">překlad básně Ludwiga </w:t>
      </w:r>
      <w:proofErr w:type="spellStart"/>
      <w:r>
        <w:t>Uhlanda</w:t>
      </w:r>
      <w:proofErr w:type="spellEnd"/>
      <w:r>
        <w:t xml:space="preserve">). V tomto ohledu velmi oceňuji teze, které </w:t>
      </w:r>
      <w:r w:rsidR="00866893">
        <w:t xml:space="preserve">autor </w:t>
      </w:r>
      <w:r>
        <w:t>předkládá v závěru práce.</w:t>
      </w:r>
      <w:r w:rsidR="00C926C1">
        <w:t xml:space="preserve"> </w:t>
      </w:r>
      <w:r>
        <w:t>Práce je z metodologického hlediska reflektovaná (i když vyvstává otázka</w:t>
      </w:r>
      <w:r w:rsidR="00F22A51">
        <w:t xml:space="preserve"> po evidenci, která by nám dovolila říct, že </w:t>
      </w:r>
      <w:proofErr w:type="spellStart"/>
      <w:r w:rsidR="00F22A51">
        <w:t>Wittgenstein</w:t>
      </w:r>
      <w:proofErr w:type="spellEnd"/>
      <w:r w:rsidR="00F22A51">
        <w:t xml:space="preserve"> v té či oné myšlence skutečně byl ovlivněn jiným autorem). </w:t>
      </w:r>
      <w:r w:rsidR="00BB6528">
        <w:t xml:space="preserve">Autor zpracovává </w:t>
      </w:r>
      <w:r w:rsidR="00866893">
        <w:t>zdroje</w:t>
      </w:r>
      <w:r w:rsidR="00BB6528">
        <w:t xml:space="preserve"> různých žánrů ve dvou cizích jazycích. </w:t>
      </w:r>
      <w:r w:rsidR="0004328C">
        <w:t xml:space="preserve">Co se týká primárních zdrojů, všímá si vedle Wittgensteinova </w:t>
      </w:r>
      <w:r w:rsidR="0004328C" w:rsidRPr="002124E5">
        <w:rPr>
          <w:i/>
          <w:iCs/>
        </w:rPr>
        <w:t>Traktátu</w:t>
      </w:r>
      <w:r w:rsidR="0004328C">
        <w:t xml:space="preserve"> také jeho </w:t>
      </w:r>
      <w:r w:rsidR="0004328C" w:rsidRPr="002124E5">
        <w:rPr>
          <w:i/>
          <w:iCs/>
        </w:rPr>
        <w:t>Deníků</w:t>
      </w:r>
      <w:r w:rsidR="0004328C">
        <w:t xml:space="preserve"> a </w:t>
      </w:r>
      <w:r w:rsidR="0004328C" w:rsidRPr="002124E5">
        <w:rPr>
          <w:i/>
          <w:iCs/>
        </w:rPr>
        <w:t>Přednášky o etice</w:t>
      </w:r>
      <w:r w:rsidR="0004328C">
        <w:t xml:space="preserve">. </w:t>
      </w:r>
      <w:r w:rsidR="00FE5292">
        <w:t>Celkově považuji proto autorův text za povedenou bakalářskou práci.</w:t>
      </w:r>
    </w:p>
    <w:p w14:paraId="7C455142" w14:textId="77777777" w:rsidR="003012B1" w:rsidRDefault="003012B1" w:rsidP="005D17A3">
      <w:pPr>
        <w:ind w:firstLine="284"/>
        <w:jc w:val="both"/>
      </w:pPr>
    </w:p>
    <w:p w14:paraId="70C6F13B" w14:textId="4558D478" w:rsidR="003012B1" w:rsidRDefault="00F91643" w:rsidP="005D17A3">
      <w:pPr>
        <w:ind w:left="284" w:hanging="284"/>
        <w:jc w:val="both"/>
        <w:rPr>
          <w:b/>
          <w:bCs/>
        </w:rPr>
      </w:pPr>
      <w:r>
        <w:rPr>
          <w:b/>
          <w:bCs/>
        </w:rPr>
        <w:lastRenderedPageBreak/>
        <w:t>3.</w:t>
      </w:r>
      <w:r>
        <w:rPr>
          <w:b/>
          <w:bCs/>
        </w:rPr>
        <w:tab/>
      </w:r>
      <w:r w:rsidR="003012B1" w:rsidRPr="00F91643">
        <w:rPr>
          <w:b/>
          <w:bCs/>
        </w:rPr>
        <w:t>FORMÁLNÍ ÚPRAVA (jazykový projev, správnost citace a odkazů na literaturu, grafická úprava, přehlednost členění kapitol, kvalita tabulek, grafů a příloh apod.):</w:t>
      </w:r>
    </w:p>
    <w:p w14:paraId="7BDBDCBA" w14:textId="3CAFC34E" w:rsidR="0004328C" w:rsidRDefault="0004328C" w:rsidP="005D17A3">
      <w:pPr>
        <w:ind w:left="284" w:hanging="284"/>
        <w:jc w:val="both"/>
        <w:rPr>
          <w:b/>
          <w:bCs/>
        </w:rPr>
      </w:pPr>
    </w:p>
    <w:p w14:paraId="3DE46B5E" w14:textId="5758B727" w:rsidR="0004328C" w:rsidRPr="0004328C" w:rsidRDefault="0004328C" w:rsidP="0034016D">
      <w:pPr>
        <w:ind w:left="284" w:hanging="284"/>
        <w:jc w:val="both"/>
      </w:pPr>
      <w:r>
        <w:t xml:space="preserve">Ve formálních aspektech vidím největší slabinu práce, i když nejde o </w:t>
      </w:r>
      <w:r w:rsidR="00CB6A00">
        <w:t>velmi závažná</w:t>
      </w:r>
      <w:r>
        <w:t xml:space="preserve"> pochybení. V prác</w:t>
      </w:r>
      <w:r w:rsidR="00CB6A00">
        <w:t>i</w:t>
      </w:r>
      <w:r>
        <w:t xml:space="preserve"> je víc</w:t>
      </w:r>
      <w:r w:rsidR="00CB6A00">
        <w:t xml:space="preserve"> překlepů</w:t>
      </w:r>
      <w:r w:rsidR="0034016D">
        <w:t>,</w:t>
      </w:r>
      <w:r>
        <w:t xml:space="preserve"> než by bylo žádoucí (např. „</w:t>
      </w:r>
      <w:proofErr w:type="spellStart"/>
      <w:r>
        <w:t>McGuiness</w:t>
      </w:r>
      <w:proofErr w:type="spellEnd"/>
      <w:r>
        <w:t>“ místo „</w:t>
      </w:r>
      <w:proofErr w:type="spellStart"/>
      <w:r>
        <w:t>McGuinness</w:t>
      </w:r>
      <w:proofErr w:type="spellEnd"/>
      <w:r>
        <w:t>“,</w:t>
      </w:r>
      <w:r w:rsidR="0034016D">
        <w:t xml:space="preserve"> „…</w:t>
      </w:r>
      <w:proofErr w:type="spellStart"/>
      <w:r w:rsidR="0034016D" w:rsidRPr="0034016D">
        <w:t>Russellova</w:t>
      </w:r>
      <w:proofErr w:type="spellEnd"/>
      <w:r w:rsidR="0034016D" w:rsidRPr="0034016D">
        <w:t xml:space="preserve"> otázka se týká o vztahu</w:t>
      </w:r>
      <w:r w:rsidR="0034016D">
        <w:t>…“, „…</w:t>
      </w:r>
      <w:r w:rsidR="0034016D" w:rsidRPr="0034016D">
        <w:t>bych chtěl představit inspirace. jež pravděpodobně měly obrovský vliv</w:t>
      </w:r>
      <w:r w:rsidR="0034016D">
        <w:t>…“). Odkazy na poznámky pod čarou nejsou vždy konzistentně uvedeny po interpunkčních znaménkách.</w:t>
      </w:r>
      <w:r w:rsidR="00787280">
        <w:t xml:space="preserve"> Při citaci stejného zdroje vícekrát přímo po sobě by bylo dobré užít slovo „tamtéž“ místo opětovného uvedení autora a názvu zdroje</w:t>
      </w:r>
      <w:r w:rsidR="00F92557">
        <w:t xml:space="preserve"> (citační aparát je jinak v pořádku)</w:t>
      </w:r>
      <w:r w:rsidR="00787280">
        <w:t>.</w:t>
      </w:r>
      <w:r w:rsidR="00CB6A00">
        <w:t xml:space="preserve"> Navíc s</w:t>
      </w:r>
      <w:r w:rsidR="0034016D">
        <w:t>tyl autora je občas příliš barvitý („</w:t>
      </w:r>
      <w:r w:rsidR="0034016D" w:rsidRPr="0034016D">
        <w:t>obrovský vliv</w:t>
      </w:r>
      <w:r w:rsidR="0034016D">
        <w:t>“, „</w:t>
      </w:r>
      <w:proofErr w:type="spellStart"/>
      <w:r w:rsidR="0034016D">
        <w:t>Wittgenstein</w:t>
      </w:r>
      <w:proofErr w:type="spellEnd"/>
      <w:r w:rsidR="0034016D">
        <w:t xml:space="preserve"> už nebyl tím studentem</w:t>
      </w:r>
      <w:r w:rsidR="0034016D">
        <w:t xml:space="preserve"> </w:t>
      </w:r>
      <w:r w:rsidR="0034016D">
        <w:t>Russellových snů</w:t>
      </w:r>
      <w:r w:rsidR="0034016D">
        <w:t>“, „</w:t>
      </w:r>
      <w:r w:rsidR="0034016D" w:rsidRPr="0034016D">
        <w:t>vliv, který ho osudově vehnal do náruče mystiky</w:t>
      </w:r>
      <w:r w:rsidR="0034016D">
        <w:t xml:space="preserve">“). </w:t>
      </w:r>
    </w:p>
    <w:p w14:paraId="234BA4CC" w14:textId="30B2916A" w:rsidR="00CB5E31" w:rsidRDefault="0034016D" w:rsidP="00CB6A00">
      <w:pPr>
        <w:jc w:val="both"/>
      </w:pPr>
      <w:r>
        <w:t>Pokud se autor někdy rozhodne na textu dál pracovat, například za účelem publikace, navrhla bych členění textu a</w:t>
      </w:r>
      <w:r w:rsidR="00CB6A00">
        <w:t xml:space="preserve"> jeho</w:t>
      </w:r>
      <w:r>
        <w:t xml:space="preserve"> celkový styl ještě víc promyslet z úhlu pohledu budoucího čtenáře. Jelikož nemůžeme předpokládat, že čtenář je velmi dobře obeznámený s mystickými prvky </w:t>
      </w:r>
      <w:r w:rsidR="00D348BC">
        <w:t>Wittgensteinovy</w:t>
      </w:r>
      <w:r>
        <w:t xml:space="preserve"> rané filosofie, bylo by z mého pohledu lepší nejdřív </w:t>
      </w:r>
      <w:r w:rsidR="00456BC6">
        <w:t>pojednat o těchto mystických prvcích a až poté identif</w:t>
      </w:r>
      <w:r w:rsidR="00133737">
        <w:t>i</w:t>
      </w:r>
      <w:r w:rsidR="00456BC6">
        <w:t>kovat a analyzovat vliv vybraných literárních děl na Wittgensteinovu mystiku</w:t>
      </w:r>
      <w:r w:rsidR="00CB6A00">
        <w:t xml:space="preserve"> (tedy </w:t>
      </w:r>
      <w:r w:rsidR="00646CDB">
        <w:t>prohodit</w:t>
      </w:r>
      <w:r w:rsidR="00CB6A00">
        <w:t xml:space="preserve"> druhou a třetí kapitolu práce)</w:t>
      </w:r>
      <w:r w:rsidR="00456BC6">
        <w:t xml:space="preserve">. </w:t>
      </w:r>
    </w:p>
    <w:p w14:paraId="41D92B22" w14:textId="38D5EC81" w:rsidR="003012B1" w:rsidRDefault="00080FC2" w:rsidP="005D17A3">
      <w:pPr>
        <w:ind w:firstLine="284"/>
        <w:jc w:val="both"/>
      </w:pPr>
      <w:r>
        <w:t>Text</w:t>
      </w:r>
      <w:r w:rsidR="00B62469">
        <w:t xml:space="preserve"> bych prozkoumala z hlediska toho, jestli inteligentní, ale s problematikou ne hluboce obeznámený čtenář může výklad dobře sledovat. Na mnoha místech by autor čtenáři mohl poskytnout víc informací nebo vysvětlení (např. str. 25 „</w:t>
      </w:r>
      <w:r w:rsidR="00B62469">
        <w:t>Při Wittgensteinově pojetí smyslu ve větách je nejdříve potřeba se oprostit od koncepce</w:t>
      </w:r>
      <w:r w:rsidR="00B62469">
        <w:t xml:space="preserve"> </w:t>
      </w:r>
      <w:r w:rsidR="00B62469">
        <w:t xml:space="preserve">smyslu a významu u </w:t>
      </w:r>
      <w:proofErr w:type="spellStart"/>
      <w:r w:rsidR="00B62469">
        <w:t>Frega</w:t>
      </w:r>
      <w:proofErr w:type="spellEnd"/>
      <w:r w:rsidR="00B62469">
        <w:t>.</w:t>
      </w:r>
      <w:r w:rsidR="00B62469">
        <w:t xml:space="preserve">“ – chtělo by to stručně vysvětlit </w:t>
      </w:r>
      <w:proofErr w:type="spellStart"/>
      <w:r w:rsidR="00B62469">
        <w:t>Fregovu</w:t>
      </w:r>
      <w:proofErr w:type="spellEnd"/>
      <w:r w:rsidR="00B62469">
        <w:t xml:space="preserve"> koncepci, str. 30 „</w:t>
      </w:r>
      <w:r w:rsidR="00B62469" w:rsidRPr="00B62469">
        <w:t>S tímto také souvisí jeho pojetí dobra a zla v</w:t>
      </w:r>
      <w:r w:rsidR="00B62469">
        <w:t> </w:t>
      </w:r>
      <w:r w:rsidR="00B62469" w:rsidRPr="00B62469">
        <w:t>Denících</w:t>
      </w:r>
      <w:r w:rsidR="00B62469">
        <w:t xml:space="preserve">…“ – „jeho“ odkazuje na </w:t>
      </w:r>
      <w:proofErr w:type="spellStart"/>
      <w:r w:rsidR="00B62469">
        <w:t>Wittgensteina</w:t>
      </w:r>
      <w:proofErr w:type="spellEnd"/>
      <w:r w:rsidR="00B62469">
        <w:t xml:space="preserve">, ten byl ale zmíněn naposledy o 2 odstavce výše). </w:t>
      </w:r>
      <w:r w:rsidR="00A65CE2">
        <w:t xml:space="preserve">Uvažovala bych také o tom zabudovat do textu víc přímých citací z primární literatury. V současné podobě textu musí mít čtenář při ruce </w:t>
      </w:r>
      <w:r w:rsidR="00A65CE2" w:rsidRPr="00080FC2">
        <w:rPr>
          <w:i/>
          <w:iCs/>
        </w:rPr>
        <w:t>Traktát</w:t>
      </w:r>
      <w:r w:rsidR="00A65CE2">
        <w:t xml:space="preserve"> a </w:t>
      </w:r>
      <w:r w:rsidR="00A65CE2" w:rsidRPr="00080FC2">
        <w:rPr>
          <w:i/>
          <w:iCs/>
        </w:rPr>
        <w:t>Deníky</w:t>
      </w:r>
      <w:r w:rsidR="00A65CE2">
        <w:t xml:space="preserve"> a vyhledat si místa, na která autor odkazuje. </w:t>
      </w:r>
    </w:p>
    <w:p w14:paraId="5753AE5D" w14:textId="4D0C501B" w:rsidR="00646CDB" w:rsidRDefault="00646CDB" w:rsidP="005D17A3">
      <w:pPr>
        <w:ind w:firstLine="284"/>
        <w:jc w:val="both"/>
      </w:pPr>
    </w:p>
    <w:p w14:paraId="43588919" w14:textId="77777777" w:rsidR="003012B1" w:rsidRDefault="003012B1" w:rsidP="005D17A3">
      <w:pPr>
        <w:ind w:firstLine="284"/>
        <w:jc w:val="both"/>
      </w:pPr>
    </w:p>
    <w:p w14:paraId="36906471" w14:textId="77777777" w:rsidR="003012B1" w:rsidRDefault="003012B1" w:rsidP="005D17A3">
      <w:pPr>
        <w:ind w:firstLine="284"/>
        <w:jc w:val="both"/>
      </w:pPr>
    </w:p>
    <w:p w14:paraId="5C6A0D27" w14:textId="27FDDF6E" w:rsidR="003012B1" w:rsidRDefault="00F91643" w:rsidP="005D17A3">
      <w:pPr>
        <w:ind w:left="284" w:hanging="284"/>
        <w:jc w:val="both"/>
        <w:rPr>
          <w:b/>
          <w:bCs/>
        </w:rPr>
      </w:pPr>
      <w:r>
        <w:rPr>
          <w:b/>
          <w:bCs/>
        </w:rPr>
        <w:t>4.</w:t>
      </w:r>
      <w:r>
        <w:rPr>
          <w:b/>
          <w:bCs/>
        </w:rPr>
        <w:tab/>
      </w:r>
      <w:r w:rsidR="003012B1" w:rsidRPr="00F91643">
        <w:rPr>
          <w:b/>
          <w:bCs/>
        </w:rPr>
        <w:t>STRUČNÝ KOMENTÁŘ HODNOTITELE (celkový dojem z práce, silné a slabé stránky, originalita myšlenek apod.):</w:t>
      </w:r>
    </w:p>
    <w:p w14:paraId="51715713" w14:textId="0426651F" w:rsidR="00CB5E31" w:rsidRDefault="00CB5E31" w:rsidP="005D17A3">
      <w:pPr>
        <w:ind w:left="284" w:hanging="284"/>
        <w:jc w:val="both"/>
        <w:rPr>
          <w:b/>
          <w:bCs/>
        </w:rPr>
      </w:pPr>
    </w:p>
    <w:p w14:paraId="48D2B2DA" w14:textId="2666B430" w:rsidR="003012B1" w:rsidRDefault="00CB5E31" w:rsidP="00FF43D6">
      <w:pPr>
        <w:ind w:left="284" w:hanging="284"/>
        <w:jc w:val="both"/>
      </w:pPr>
      <w:r>
        <w:t>Jedná se o přínosnou a osobitou práci</w:t>
      </w:r>
      <w:r w:rsidR="008C6113">
        <w:t xml:space="preserve"> s menšími formálními problémy</w:t>
      </w:r>
      <w:r>
        <w:t xml:space="preserve">. </w:t>
      </w:r>
      <w:r w:rsidR="008C6113">
        <w:t>Mohla by být zárodkem publikovatelné studie nebo další odborné práce v magisterském studiu.</w:t>
      </w:r>
    </w:p>
    <w:p w14:paraId="5DC04D48" w14:textId="77777777" w:rsidR="003012B1" w:rsidRDefault="003012B1" w:rsidP="008C6113">
      <w:pPr>
        <w:jc w:val="both"/>
      </w:pPr>
    </w:p>
    <w:p w14:paraId="3561BCEA" w14:textId="77777777" w:rsidR="003012B1" w:rsidRDefault="003012B1" w:rsidP="005D17A3">
      <w:pPr>
        <w:ind w:firstLine="284"/>
        <w:jc w:val="both"/>
      </w:pPr>
    </w:p>
    <w:p w14:paraId="01993D38" w14:textId="12E7BD33" w:rsidR="003012B1" w:rsidRDefault="00F91643" w:rsidP="005D17A3">
      <w:pPr>
        <w:ind w:left="284" w:hanging="284"/>
        <w:jc w:val="both"/>
        <w:rPr>
          <w:b/>
          <w:bCs/>
        </w:rPr>
      </w:pPr>
      <w:r>
        <w:rPr>
          <w:b/>
          <w:bCs/>
        </w:rPr>
        <w:t>5.</w:t>
      </w:r>
      <w:r>
        <w:rPr>
          <w:b/>
          <w:bCs/>
        </w:rPr>
        <w:tab/>
      </w:r>
      <w:r w:rsidR="003012B1" w:rsidRPr="00F91643">
        <w:rPr>
          <w:b/>
          <w:bCs/>
        </w:rPr>
        <w:t>OTÁZKY A PŘIPOMÍNKY DOPORUČENÉ K BLIŽŠÍMU VYSVĚTLENÍ PŘI OBHAJOBĚ (jedna až tři):</w:t>
      </w:r>
    </w:p>
    <w:p w14:paraId="5F52062C" w14:textId="68C3AC1C" w:rsidR="008C6113" w:rsidRDefault="008C6113" w:rsidP="005D17A3">
      <w:pPr>
        <w:ind w:left="284" w:hanging="284"/>
        <w:jc w:val="both"/>
        <w:rPr>
          <w:b/>
          <w:bCs/>
        </w:rPr>
      </w:pPr>
    </w:p>
    <w:p w14:paraId="35AE9E1E" w14:textId="77777777" w:rsidR="008C6113" w:rsidRPr="00F91643" w:rsidRDefault="008C6113" w:rsidP="005D17A3">
      <w:pPr>
        <w:ind w:left="284" w:hanging="284"/>
        <w:jc w:val="both"/>
        <w:rPr>
          <w:b/>
          <w:bCs/>
        </w:rPr>
      </w:pPr>
    </w:p>
    <w:p w14:paraId="6ECE4982" w14:textId="513FFC13" w:rsidR="003012B1" w:rsidRDefault="008C6113" w:rsidP="008C6113">
      <w:pPr>
        <w:pStyle w:val="ListParagraph"/>
        <w:numPr>
          <w:ilvl w:val="0"/>
          <w:numId w:val="2"/>
        </w:numPr>
        <w:jc w:val="both"/>
      </w:pPr>
      <w:r>
        <w:t xml:space="preserve">Myslím, že je těžké jednoznačně vystopovat vliv jednoho autora na autora jiného, pokud není původní autor druhým autorem explicitně zmíněn a diskutován. V práci zaznívá reflexe tohoto metodologického problému jen druhotně. Mohl byste stanovit kritéria nebo podmínky, za kterých je podle Vás dobře zdůvodněné předpokládat přímý vliv jednoho autora na druhého (například Tolstého na </w:t>
      </w:r>
      <w:proofErr w:type="spellStart"/>
      <w:r>
        <w:t>Wittgensteina</w:t>
      </w:r>
      <w:proofErr w:type="spellEnd"/>
      <w:r>
        <w:t>)?</w:t>
      </w:r>
    </w:p>
    <w:p w14:paraId="1EB64C88" w14:textId="77777777" w:rsidR="00FF43D6" w:rsidRDefault="00FF43D6" w:rsidP="00FF43D6">
      <w:pPr>
        <w:pStyle w:val="ListParagraph"/>
        <w:ind w:left="644"/>
        <w:jc w:val="both"/>
      </w:pPr>
    </w:p>
    <w:p w14:paraId="71EE3BB2" w14:textId="0B9730A6" w:rsidR="00477F9C" w:rsidRDefault="00FF43D6" w:rsidP="005D17A3">
      <w:pPr>
        <w:pStyle w:val="ListParagraph"/>
        <w:numPr>
          <w:ilvl w:val="0"/>
          <w:numId w:val="2"/>
        </w:numPr>
        <w:ind w:firstLine="284"/>
        <w:jc w:val="both"/>
      </w:pPr>
      <w:r>
        <w:t>V závěru zmiňujete zajímavý metodologický nápad, totiž přiblížit se určitému autorovi skrze simulaci jeho zážitků při čtení krásné literatury (vlastním čtením této literatury). Ne</w:t>
      </w:r>
      <w:r w:rsidR="00080FC2">
        <w:t>ní tato</w:t>
      </w:r>
      <w:r>
        <w:t xml:space="preserve"> metod</w:t>
      </w:r>
      <w:r w:rsidR="00080FC2">
        <w:t>a</w:t>
      </w:r>
      <w:r>
        <w:t xml:space="preserve"> ale příliš subjektiv</w:t>
      </w:r>
      <w:r w:rsidR="00080FC2">
        <w:t>ní</w:t>
      </w:r>
      <w:r>
        <w:t>? Jak vím, že dané texty prožív</w:t>
      </w:r>
      <w:r w:rsidR="00A1779C">
        <w:t>ám</w:t>
      </w:r>
      <w:r>
        <w:t xml:space="preserve"> podobným způsobem jako například </w:t>
      </w:r>
      <w:proofErr w:type="spellStart"/>
      <w:r>
        <w:t>Wittgenstein?</w:t>
      </w:r>
      <w:proofErr w:type="spellEnd"/>
    </w:p>
    <w:p w14:paraId="5B7506A9" w14:textId="77777777" w:rsidR="00477F9C" w:rsidRDefault="00477F9C" w:rsidP="00477F9C">
      <w:pPr>
        <w:pStyle w:val="ListParagraph"/>
      </w:pPr>
    </w:p>
    <w:p w14:paraId="4D6490F9" w14:textId="5ABA9C99" w:rsidR="003012B1" w:rsidRDefault="00FF43D6" w:rsidP="005D17A3">
      <w:pPr>
        <w:pStyle w:val="ListParagraph"/>
        <w:numPr>
          <w:ilvl w:val="0"/>
          <w:numId w:val="2"/>
        </w:numPr>
        <w:ind w:firstLine="284"/>
        <w:jc w:val="both"/>
      </w:pPr>
      <w:proofErr w:type="spellStart"/>
      <w:r>
        <w:t>V</w:t>
      </w:r>
      <w:proofErr w:type="spellEnd"/>
      <w:r>
        <w:t xml:space="preserve"> práci líčíte mystický prožitek jako něco </w:t>
      </w:r>
      <w:r w:rsidR="00F25363">
        <w:t xml:space="preserve">spíš </w:t>
      </w:r>
      <w:r>
        <w:t xml:space="preserve">pozitivního, žádoucího. Proč myslíte, že se </w:t>
      </w:r>
      <w:proofErr w:type="spellStart"/>
      <w:r>
        <w:t>Wittgenstein</w:t>
      </w:r>
      <w:proofErr w:type="spellEnd"/>
      <w:r>
        <w:t xml:space="preserve"> v pozdějším životě od mystiky odvrátil?</w:t>
      </w:r>
    </w:p>
    <w:p w14:paraId="261A71E8" w14:textId="77777777" w:rsidR="003012B1" w:rsidRDefault="003012B1" w:rsidP="005D17A3">
      <w:pPr>
        <w:ind w:firstLine="284"/>
        <w:jc w:val="both"/>
      </w:pPr>
    </w:p>
    <w:p w14:paraId="5F9095C4" w14:textId="77777777" w:rsidR="003012B1" w:rsidRDefault="003012B1" w:rsidP="005D17A3">
      <w:pPr>
        <w:ind w:firstLine="284"/>
        <w:jc w:val="both"/>
      </w:pPr>
    </w:p>
    <w:p w14:paraId="48CE5ACB" w14:textId="77777777" w:rsidR="003012B1" w:rsidRDefault="003012B1" w:rsidP="009241B9">
      <w:pPr>
        <w:tabs>
          <w:tab w:val="left" w:pos="676"/>
        </w:tabs>
        <w:ind w:firstLine="284"/>
        <w:jc w:val="both"/>
      </w:pPr>
    </w:p>
    <w:p w14:paraId="2F7DE860" w14:textId="77777777" w:rsidR="003012B1" w:rsidRDefault="003012B1" w:rsidP="00F91643">
      <w:pPr>
        <w:ind w:firstLine="284"/>
        <w:jc w:val="both"/>
      </w:pPr>
    </w:p>
    <w:p w14:paraId="0C48816C" w14:textId="6050B2C9" w:rsidR="003012B1" w:rsidRPr="00F91643" w:rsidRDefault="00F91643" w:rsidP="00F91643">
      <w:pPr>
        <w:ind w:left="284" w:hanging="284"/>
        <w:jc w:val="both"/>
        <w:rPr>
          <w:b/>
          <w:bCs/>
        </w:rPr>
      </w:pPr>
      <w:r>
        <w:rPr>
          <w:b/>
          <w:bCs/>
        </w:rPr>
        <w:t>6.</w:t>
      </w:r>
      <w:r>
        <w:rPr>
          <w:b/>
          <w:bCs/>
        </w:rPr>
        <w:tab/>
      </w:r>
      <w:r w:rsidR="003012B1" w:rsidRPr="00F91643">
        <w:rPr>
          <w:b/>
          <w:bCs/>
        </w:rPr>
        <w:t>NAVRHOVANÁ ZNÁMKA (výborně, velmi dobře, dobře, nevyhověl</w:t>
      </w:r>
      <w:proofErr w:type="gramStart"/>
      <w:r w:rsidR="003012B1" w:rsidRPr="00F91643">
        <w:rPr>
          <w:b/>
          <w:bCs/>
        </w:rPr>
        <w:t xml:space="preserve">): </w:t>
      </w:r>
      <w:r w:rsidR="008C6113">
        <w:rPr>
          <w:b/>
          <w:bCs/>
        </w:rPr>
        <w:t xml:space="preserve">  </w:t>
      </w:r>
      <w:proofErr w:type="gramEnd"/>
      <w:r w:rsidR="008C6113">
        <w:rPr>
          <w:b/>
          <w:bCs/>
        </w:rPr>
        <w:t xml:space="preserve"> výborně</w:t>
      </w:r>
    </w:p>
    <w:p w14:paraId="5499B7D7" w14:textId="77777777" w:rsidR="003012B1" w:rsidRDefault="003012B1" w:rsidP="00F91643">
      <w:pPr>
        <w:ind w:firstLine="284"/>
        <w:jc w:val="both"/>
      </w:pPr>
    </w:p>
    <w:p w14:paraId="282EA85F" w14:textId="77777777" w:rsidR="003012B1" w:rsidRDefault="003012B1" w:rsidP="00F91643">
      <w:pPr>
        <w:ind w:firstLine="284"/>
        <w:jc w:val="both"/>
      </w:pPr>
    </w:p>
    <w:p w14:paraId="20FE0241" w14:textId="77777777" w:rsidR="003012B1" w:rsidRDefault="003012B1" w:rsidP="00F91643">
      <w:pPr>
        <w:ind w:firstLine="284"/>
        <w:jc w:val="both"/>
      </w:pPr>
    </w:p>
    <w:p w14:paraId="4BA944DD" w14:textId="77777777" w:rsidR="003012B1" w:rsidRDefault="003012B1" w:rsidP="00F91643">
      <w:pPr>
        <w:ind w:firstLine="284"/>
      </w:pPr>
    </w:p>
    <w:p w14:paraId="00A5D0CE" w14:textId="360A675D" w:rsidR="003012B1" w:rsidRDefault="003012B1">
      <w:r>
        <w:t xml:space="preserve">Datum: </w:t>
      </w:r>
      <w:r w:rsidR="000004AB">
        <w:tab/>
      </w:r>
      <w:r>
        <w:tab/>
      </w:r>
      <w:r>
        <w:tab/>
      </w:r>
      <w:r w:rsidR="00F91643">
        <w:tab/>
      </w:r>
      <w:r w:rsidR="00F91643">
        <w:tab/>
      </w:r>
      <w:r w:rsidR="00F91643">
        <w:tab/>
      </w:r>
      <w:r>
        <w:tab/>
      </w:r>
      <w:r>
        <w:tab/>
        <w:t>Podpis:</w:t>
      </w:r>
    </w:p>
    <w:p w14:paraId="74482468" w14:textId="77777777" w:rsidR="003012B1" w:rsidRDefault="003012B1"/>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63349"/>
    <w:multiLevelType w:val="hybridMultilevel"/>
    <w:tmpl w:val="999A17C6"/>
    <w:lvl w:ilvl="0" w:tplc="BF862C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F9C6B9E"/>
    <w:multiLevelType w:val="hybridMultilevel"/>
    <w:tmpl w:val="3B6ACEF4"/>
    <w:lvl w:ilvl="0" w:tplc="9FA29616">
      <w:start w:val="1"/>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210"/>
    <w:rsid w:val="000004AB"/>
    <w:rsid w:val="00012D49"/>
    <w:rsid w:val="0002675F"/>
    <w:rsid w:val="00033C83"/>
    <w:rsid w:val="0004328C"/>
    <w:rsid w:val="00074DDB"/>
    <w:rsid w:val="00080FC2"/>
    <w:rsid w:val="000937DD"/>
    <w:rsid w:val="000B2738"/>
    <w:rsid w:val="00133737"/>
    <w:rsid w:val="00154DFC"/>
    <w:rsid w:val="00156571"/>
    <w:rsid w:val="002124E5"/>
    <w:rsid w:val="003012B1"/>
    <w:rsid w:val="0034016D"/>
    <w:rsid w:val="00365F38"/>
    <w:rsid w:val="00456BC6"/>
    <w:rsid w:val="00477F9C"/>
    <w:rsid w:val="005053D5"/>
    <w:rsid w:val="00557D55"/>
    <w:rsid w:val="005D17A3"/>
    <w:rsid w:val="006165BF"/>
    <w:rsid w:val="00646CDB"/>
    <w:rsid w:val="00651773"/>
    <w:rsid w:val="006643FB"/>
    <w:rsid w:val="006A5210"/>
    <w:rsid w:val="006C14E0"/>
    <w:rsid w:val="006E1685"/>
    <w:rsid w:val="007626D3"/>
    <w:rsid w:val="00787280"/>
    <w:rsid w:val="00866893"/>
    <w:rsid w:val="008B057A"/>
    <w:rsid w:val="008C6113"/>
    <w:rsid w:val="008D1A27"/>
    <w:rsid w:val="008D1F7E"/>
    <w:rsid w:val="00906E8C"/>
    <w:rsid w:val="009241B9"/>
    <w:rsid w:val="00927E2D"/>
    <w:rsid w:val="00947A7A"/>
    <w:rsid w:val="009A41BF"/>
    <w:rsid w:val="00A1779C"/>
    <w:rsid w:val="00A65CE2"/>
    <w:rsid w:val="00AA3A24"/>
    <w:rsid w:val="00AF41E7"/>
    <w:rsid w:val="00B56DA8"/>
    <w:rsid w:val="00B62469"/>
    <w:rsid w:val="00B6534C"/>
    <w:rsid w:val="00BB6528"/>
    <w:rsid w:val="00BF0495"/>
    <w:rsid w:val="00C00BDC"/>
    <w:rsid w:val="00C926C1"/>
    <w:rsid w:val="00CB5E31"/>
    <w:rsid w:val="00CB6A00"/>
    <w:rsid w:val="00D24CCB"/>
    <w:rsid w:val="00D348BC"/>
    <w:rsid w:val="00DB1AFA"/>
    <w:rsid w:val="00DF05E3"/>
    <w:rsid w:val="00E01608"/>
    <w:rsid w:val="00E07316"/>
    <w:rsid w:val="00E5207E"/>
    <w:rsid w:val="00E56991"/>
    <w:rsid w:val="00F01199"/>
    <w:rsid w:val="00F12244"/>
    <w:rsid w:val="00F22A51"/>
    <w:rsid w:val="00F25363"/>
    <w:rsid w:val="00F60797"/>
    <w:rsid w:val="00F91643"/>
    <w:rsid w:val="00F92557"/>
    <w:rsid w:val="00FE5292"/>
    <w:rsid w:val="00FF4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9C382"/>
  <w14:defaultImageDpi w14:val="0"/>
  <w15:docId w15:val="{7A402A17-2E5B-4EEA-9F81-05BA4ED7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pPr>
      <w:spacing w:before="120"/>
    </w:pPr>
    <w:rPr>
      <w:b/>
      <w:bCs/>
      <w:sz w:val="32"/>
      <w:szCs w:val="32"/>
    </w:rPr>
  </w:style>
  <w:style w:type="paragraph" w:styleId="ListParagraph">
    <w:name w:val="List Paragraph"/>
    <w:basedOn w:val="Normal"/>
    <w:uiPriority w:val="34"/>
    <w:qFormat/>
    <w:rsid w:val="00DB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2607</TotalTime>
  <Pages>2</Pages>
  <Words>972</Words>
  <Characters>5494</Characters>
  <Application>Microsoft Office Word</Application>
  <DocSecurity>0</DocSecurity>
  <Lines>137</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 Á P A D O Č E S K Á    U N I V E R Z I T A    V  P L Z N I</vt:lpstr>
      <vt:lpstr>Z Á P A D O Č E S K Á    U N I V E R Z I T A    V  P L Z N I</vt:lpstr>
    </vt:vector>
  </TitlesOfParts>
  <Company>Západočeská univerzita v Plzni</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Steffi</cp:lastModifiedBy>
  <cp:revision>35</cp:revision>
  <cp:lastPrinted>2003-05-23T06:09:00Z</cp:lastPrinted>
  <dcterms:created xsi:type="dcterms:W3CDTF">2020-05-30T11:09:00Z</dcterms:created>
  <dcterms:modified xsi:type="dcterms:W3CDTF">2020-06-03T20:01:00Z</dcterms:modified>
</cp:coreProperties>
</file>