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/ </w:t>
      </w:r>
      <w:r w:rsidRPr="000075BE">
        <w:rPr>
          <w:strike/>
        </w:rP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/ </w:t>
      </w:r>
      <w:r w:rsidRPr="000075BE">
        <w:rPr>
          <w:strike/>
        </w:rPr>
        <w:t>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0075BE">
        <w:t xml:space="preserve"> Mgr. Petra Hečková,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0075BE">
        <w:t>Martina Skalová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proofErr w:type="spellStart"/>
      <w:r w:rsidR="000075BE">
        <w:t>Devoční</w:t>
      </w:r>
      <w:proofErr w:type="spellEnd"/>
      <w:r w:rsidR="000075BE">
        <w:t xml:space="preserve"> grafika ve sbírkách Muzea Dr. Bohuslava Horáka v Rokycanech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E30626" w:rsidRDefault="00E30626" w:rsidP="00E30626">
      <w:pPr>
        <w:ind w:firstLine="284"/>
        <w:jc w:val="both"/>
      </w:pPr>
      <w:r>
        <w:t xml:space="preserve">Autorka si vytkla za cíl </w:t>
      </w:r>
      <w:r>
        <w:t xml:space="preserve">zpracovat soubor </w:t>
      </w:r>
      <w:proofErr w:type="spellStart"/>
      <w:r>
        <w:t>devoční</w:t>
      </w:r>
      <w:proofErr w:type="spellEnd"/>
      <w:r>
        <w:t xml:space="preserve"> grafiky ve fondech muzea v Rokycanech a </w:t>
      </w:r>
      <w:r>
        <w:t>uvést</w:t>
      </w:r>
      <w:r>
        <w:t xml:space="preserve"> toto</w:t>
      </w:r>
      <w:r>
        <w:t xml:space="preserve"> téma úvodem do problematiky svatých obrazů. Na jednu stranu je to snaha chvályhodná, neboť může objasnit genezi fenoménu „svatého obrázku“, na druhou stranu se jedná o poměrně náročný úkol, jehož úspěšné splnění vyžaduje nadstandardní vhled a důkladné obeznámení se s rozsáhlým množstvím </w:t>
      </w:r>
      <w:r>
        <w:t xml:space="preserve">odborné literatury a </w:t>
      </w:r>
      <w:r>
        <w:t>zdrojů především cizojazyčných.</w:t>
      </w:r>
    </w:p>
    <w:p w:rsidR="00E30626" w:rsidRDefault="00E30626" w:rsidP="00E30626">
      <w:pPr>
        <w:ind w:firstLine="284"/>
        <w:jc w:val="both"/>
      </w:pPr>
      <w:r>
        <w:t xml:space="preserve">Proti tomu </w:t>
      </w:r>
      <w:r>
        <w:t xml:space="preserve">samotné </w:t>
      </w:r>
      <w:r>
        <w:t xml:space="preserve">odborné zhodnocení </w:t>
      </w:r>
      <w:r w:rsidR="001B41C3">
        <w:t>sbírky</w:t>
      </w:r>
      <w:r>
        <w:t xml:space="preserve"> </w:t>
      </w:r>
      <w:proofErr w:type="spellStart"/>
      <w:r>
        <w:t>devoční</w:t>
      </w:r>
      <w:proofErr w:type="spellEnd"/>
      <w:r>
        <w:t xml:space="preserve"> grafiky ve fondech  muzea v</w:t>
      </w:r>
      <w:r>
        <w:t> </w:t>
      </w:r>
      <w:r>
        <w:t>Rokycanech</w:t>
      </w:r>
      <w:r>
        <w:t>,</w:t>
      </w:r>
      <w:r>
        <w:t xml:space="preserve"> kde autorka mohla využít své silné stránky, tedy důkladné znalosti souboru a možnosti s ním </w:t>
      </w:r>
      <w:r>
        <w:t>pracovat, zůstalo zpracování tématu na půl cesty (viz dále).</w:t>
      </w:r>
    </w:p>
    <w:p w:rsidR="003012B1" w:rsidRDefault="00901D1A" w:rsidP="00E30626">
      <w:pPr>
        <w:ind w:firstLine="284"/>
        <w:jc w:val="both"/>
      </w:pPr>
      <w:r>
        <w:t xml:space="preserve">Cíl práce byl </w:t>
      </w:r>
      <w:r w:rsidR="00E30626">
        <w:t xml:space="preserve">tedy </w:t>
      </w:r>
      <w:r>
        <w:t>naplněn</w:t>
      </w:r>
      <w:r w:rsidR="00E502B8">
        <w:t>, ovšem ke způsobu jeho naplnění mám určité výhrady, stejně tak i k proporcionalitě úvodních kapitol</w:t>
      </w:r>
      <w:r w:rsidR="00AB3942">
        <w:t xml:space="preserve"> (kap. 2-5)</w:t>
      </w:r>
      <w:r w:rsidR="00E502B8">
        <w:t xml:space="preserve"> vůči </w:t>
      </w:r>
      <w:r w:rsidR="00AB3942">
        <w:t>částem</w:t>
      </w:r>
      <w:r w:rsidR="00E502B8">
        <w:t xml:space="preserve"> věnují</w:t>
      </w:r>
      <w:r w:rsidR="00AB3942">
        <w:t>cím se vlastnímu předmětu práce (kap. 6-7</w:t>
      </w:r>
      <w:r w:rsidR="00E502B8">
        <w:t xml:space="preserve">).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A668E" w:rsidRDefault="00E30626" w:rsidP="005D17A3">
      <w:pPr>
        <w:ind w:firstLine="284"/>
        <w:jc w:val="both"/>
      </w:pPr>
      <w:r>
        <w:t xml:space="preserve">Kapitoly 2-5 věnované dějinám svatých obrazů, drobným devocionáliím a jejich ikonografii, které představují jakýsi teoretický úvod, jsou výrazně rozsáhlejší než zbytek výkladu v kapitolách 6-7, kde je věnována pozornost samotnému předmětu práce. Což by nevadilo, pokud by byl obsah úvodních kapitol s touto </w:t>
      </w:r>
      <w:r w:rsidR="00E52D3C">
        <w:t xml:space="preserve">hlavní </w:t>
      </w:r>
      <w:r>
        <w:t>částí</w:t>
      </w:r>
      <w:r w:rsidR="00E52D3C">
        <w:t xml:space="preserve"> práce</w:t>
      </w:r>
      <w:r>
        <w:t xml:space="preserve"> důsledněji obsahově provázán. </w:t>
      </w:r>
      <w:r w:rsidR="003A668E">
        <w:t xml:space="preserve">To se </w:t>
      </w:r>
      <w:r w:rsidR="008100DB">
        <w:t>ne vždy podařilo</w:t>
      </w:r>
      <w:r w:rsidR="00082AD3">
        <w:t xml:space="preserve">. </w:t>
      </w:r>
      <w:r w:rsidR="00E52D3C">
        <w:t xml:space="preserve">Např. </w:t>
      </w:r>
      <w:r w:rsidR="00082AD3">
        <w:t xml:space="preserve">k tématu ikonografie </w:t>
      </w:r>
      <w:proofErr w:type="spellStart"/>
      <w:r w:rsidR="00082AD3">
        <w:t>devoční</w:t>
      </w:r>
      <w:proofErr w:type="spellEnd"/>
      <w:r w:rsidR="00082AD3">
        <w:t xml:space="preserve"> grafiky (kap. 4) je výklad vysloveně nedotažený</w:t>
      </w:r>
      <w:r w:rsidR="00E52D3C">
        <w:t xml:space="preserve">, </w:t>
      </w:r>
      <w:r w:rsidR="003A668E">
        <w:t>kompilovaný</w:t>
      </w:r>
      <w:r w:rsidR="001B6962">
        <w:t xml:space="preserve"> až </w:t>
      </w:r>
      <w:proofErr w:type="spellStart"/>
      <w:r w:rsidR="001B6962">
        <w:t>školometsky</w:t>
      </w:r>
      <w:proofErr w:type="spellEnd"/>
      <w:r w:rsidR="001B6962">
        <w:t xml:space="preserve">, aniž by např. bylo </w:t>
      </w:r>
      <w:r w:rsidR="003A668E">
        <w:t>jasné, proč je věnována</w:t>
      </w:r>
      <w:r w:rsidR="008100DB">
        <w:t xml:space="preserve"> </w:t>
      </w:r>
      <w:r w:rsidR="003A668E">
        <w:t xml:space="preserve">taková pozornost ikonografii </w:t>
      </w:r>
      <w:r w:rsidR="008100DB">
        <w:t>„</w:t>
      </w:r>
      <w:r w:rsidR="003A668E">
        <w:t>českých patronů“, když v rokycanském souboru devocionálií dominují odlišná</w:t>
      </w:r>
      <w:r w:rsidR="008100DB">
        <w:t xml:space="preserve"> ikonografická témata. </w:t>
      </w:r>
      <w:r w:rsidR="001B41C3">
        <w:t>Pominu-li stručné zmínky a konstatování</w:t>
      </w:r>
      <w:r w:rsidR="001B6962">
        <w:t xml:space="preserve"> na příslušných místech textu</w:t>
      </w:r>
      <w:r w:rsidR="001B41C3">
        <w:t>, c</w:t>
      </w:r>
      <w:r w:rsidR="003A668E">
        <w:t xml:space="preserve">hybí </w:t>
      </w:r>
      <w:r w:rsidR="001B41C3">
        <w:t>zde</w:t>
      </w:r>
      <w:r w:rsidR="003A668E">
        <w:t xml:space="preserve"> jakákoli hlubší analýza za</w:t>
      </w:r>
      <w:r w:rsidR="008100DB">
        <w:t>měřená</w:t>
      </w:r>
      <w:r w:rsidR="003A668E">
        <w:t xml:space="preserve"> přímo na specifické stránky ikonografie zpracovávaného </w:t>
      </w:r>
      <w:r w:rsidR="001B41C3">
        <w:t>souboru</w:t>
      </w:r>
      <w:r w:rsidR="003A668E">
        <w:t xml:space="preserve">. </w:t>
      </w:r>
    </w:p>
    <w:p w:rsidR="00E502B8" w:rsidRDefault="001B41C3" w:rsidP="005D17A3">
      <w:pPr>
        <w:ind w:firstLine="284"/>
        <w:jc w:val="both"/>
      </w:pPr>
      <w:r>
        <w:t xml:space="preserve">Zpracování katalogových hesel je stručné a zasloužilo by si větší pozornost, klidně i na úkor úvodních kapitol. </w:t>
      </w:r>
      <w:r w:rsidR="003A668E">
        <w:t xml:space="preserve">Autorka se snažila o přehlednost rozdělení (grafické listy podle rytců či nakladatelů, ostatní drobné devocionálie podle uplatněné techniky), avšak </w:t>
      </w:r>
      <w:r w:rsidR="001B6962">
        <w:t>n</w:t>
      </w:r>
      <w:r w:rsidR="00082AD3">
        <w:t xml:space="preserve">ěkde je </w:t>
      </w:r>
      <w:r>
        <w:t>výklad</w:t>
      </w:r>
      <w:r w:rsidR="00082AD3">
        <w:t xml:space="preserve"> pro čtenáře </w:t>
      </w:r>
      <w:r>
        <w:t>zbytečně</w:t>
      </w:r>
      <w:r w:rsidR="00082AD3">
        <w:t xml:space="preserve"> matoucí (např. vedle kapitoly věnované autorům drobné </w:t>
      </w:r>
      <w:proofErr w:type="spellStart"/>
      <w:r w:rsidR="00082AD3">
        <w:t>devoční</w:t>
      </w:r>
      <w:proofErr w:type="spellEnd"/>
      <w:r w:rsidR="00082AD3">
        <w:t xml:space="preserve"> grafiky se znovu seznam autorů objevuje v katalogu u výčtu jednotlivých devocionálií). </w:t>
      </w:r>
    </w:p>
    <w:p w:rsidR="00053B62" w:rsidRDefault="003A668E" w:rsidP="005D17A3">
      <w:pPr>
        <w:ind w:firstLine="284"/>
        <w:jc w:val="both"/>
      </w:pPr>
      <w:r>
        <w:t>I když úvodním kapitolám byla věnována značná pozornost,</w:t>
      </w:r>
      <w:r w:rsidR="00053B62">
        <w:t xml:space="preserve"> přes četná doporučení </w:t>
      </w:r>
      <w:r>
        <w:t xml:space="preserve">nebyla (až na výjimky) </w:t>
      </w:r>
      <w:r w:rsidR="00053B62">
        <w:t>využi</w:t>
      </w:r>
      <w:r>
        <w:t>t</w:t>
      </w:r>
      <w:r w:rsidR="00053B62">
        <w:t>a možnost práce s cizojazyčnými zdroji</w:t>
      </w:r>
      <w:r w:rsidR="008100DB">
        <w:t>.</w:t>
      </w:r>
      <w:r w:rsidR="00053B62">
        <w:t xml:space="preserve"> </w:t>
      </w:r>
      <w:r w:rsidR="008100DB">
        <w:t>V důsledku toho jsou mnohé informace podány nepřesně, někde je výklad - snad vinou nepochopení zdrojů(?) - vysloveně zavádějící (</w:t>
      </w:r>
      <w:r w:rsidR="00053B62">
        <w:t>např. souvislost císařského kultu s počátky uctívání ikon</w:t>
      </w:r>
      <w:r w:rsidR="00686877">
        <w:t xml:space="preserve"> – s. 17</w:t>
      </w:r>
      <w:r w:rsidR="008100DB">
        <w:t>).</w:t>
      </w:r>
      <w:r w:rsidR="00053B62">
        <w:t xml:space="preserve"> </w:t>
      </w:r>
      <w:r w:rsidR="001247A9">
        <w:t xml:space="preserve">Některým tématům je věnováno </w:t>
      </w:r>
      <w:r w:rsidR="001B6962">
        <w:t>zbytečně</w:t>
      </w:r>
      <w:r w:rsidR="001247A9">
        <w:t xml:space="preserve"> mnoho pozornosti (dějiny byzantského obrazoborectví), jiná jsou ponechána stranou, přestože by pro téma mohla být přínosná (</w:t>
      </w:r>
      <w:r w:rsidR="001B6962">
        <w:t>st</w:t>
      </w:r>
      <w:r w:rsidR="001247A9">
        <w:t>ředověk</w:t>
      </w:r>
      <w:r w:rsidR="001B6962">
        <w:t>é</w:t>
      </w:r>
      <w:r w:rsidR="001247A9">
        <w:t xml:space="preserve"> poutní ampul</w:t>
      </w:r>
      <w:r w:rsidR="001B6962">
        <w:t>e jako specifický typ devocionálií</w:t>
      </w:r>
      <w:r w:rsidR="001247A9">
        <w:t xml:space="preserve">). </w:t>
      </w:r>
    </w:p>
    <w:p w:rsidR="003012B1" w:rsidRDefault="008100DB" w:rsidP="005D17A3">
      <w:pPr>
        <w:ind w:firstLine="284"/>
        <w:jc w:val="both"/>
      </w:pPr>
      <w:r>
        <w:lastRenderedPageBreak/>
        <w:t>N</w:t>
      </w:r>
      <w:r>
        <w:t xml:space="preserve">a celé řadě míst </w:t>
      </w:r>
      <w:r>
        <w:t xml:space="preserve">textu </w:t>
      </w:r>
      <w:r>
        <w:t>se projevuje určitá povrchnost a velmi často i nekritická práce s použitými odbornými zdroji.</w:t>
      </w:r>
    </w:p>
    <w:p w:rsidR="003012B1" w:rsidRDefault="003012B1" w:rsidP="005D17A3">
      <w:pPr>
        <w:ind w:firstLine="284"/>
        <w:jc w:val="both"/>
      </w:pPr>
    </w:p>
    <w:p w:rsidR="00E56991" w:rsidRDefault="00E56991" w:rsidP="008100DB">
      <w:pPr>
        <w:jc w:val="both"/>
      </w:pP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8100DB" w:rsidRDefault="001B41C3" w:rsidP="005D17A3">
      <w:pPr>
        <w:ind w:firstLine="284"/>
        <w:jc w:val="both"/>
      </w:pPr>
      <w:r>
        <w:t xml:space="preserve">Jazykový projev je kultivovaný a nevykazuje větší množství pravopisných chyb, občas však může čtenáři působit obtíže nedostatečně jasné formulování určitých pasáží textu (použití příliš komplikovaných vět). </w:t>
      </w:r>
    </w:p>
    <w:p w:rsidR="003012B1" w:rsidRDefault="001B41C3" w:rsidP="005D17A3">
      <w:pPr>
        <w:ind w:firstLine="284"/>
        <w:jc w:val="both"/>
      </w:pPr>
      <w:r>
        <w:t>Zdroje jsou citovány v souladu s normou, poukazuji na spíše ojedinělý případ n</w:t>
      </w:r>
      <w:r w:rsidR="008100DB">
        <w:t>evhodné</w:t>
      </w:r>
      <w:r>
        <w:t>ho</w:t>
      </w:r>
      <w:r w:rsidR="008100DB">
        <w:t xml:space="preserve"> citování názorů různých autorů skrze interpretaci jiných autorů </w:t>
      </w:r>
      <w:r w:rsidR="008100DB">
        <w:t>(</w:t>
      </w:r>
      <w:r w:rsidR="008100DB">
        <w:t>s. 26).</w:t>
      </w:r>
    </w:p>
    <w:p w:rsidR="003012B1" w:rsidRDefault="001B41C3" w:rsidP="005D17A3">
      <w:pPr>
        <w:ind w:firstLine="284"/>
        <w:jc w:val="both"/>
      </w:pPr>
      <w:r>
        <w:t>Struktura popisek</w:t>
      </w:r>
      <w:r w:rsidR="00F86BAA">
        <w:t xml:space="preserve"> reprodukcí v obrazové </w:t>
      </w:r>
      <w:r>
        <w:t>příloze není v souladu se</w:t>
      </w:r>
      <w:r w:rsidR="00F86BAA">
        <w:t xml:space="preserve"> </w:t>
      </w:r>
      <w:r>
        <w:t xml:space="preserve">zvyklostmi oboru, použitá </w:t>
      </w:r>
      <w:r w:rsidR="00185C44">
        <w:t xml:space="preserve">kombinace </w:t>
      </w:r>
      <w:r>
        <w:t>popisky</w:t>
      </w:r>
      <w:r w:rsidR="00185C44">
        <w:t xml:space="preserve"> + názv</w:t>
      </w:r>
      <w:r>
        <w:t>u</w:t>
      </w:r>
      <w:r w:rsidR="00185C44">
        <w:t xml:space="preserve"> přílohy + odkaz</w:t>
      </w:r>
      <w:r>
        <w:t>u</w:t>
      </w:r>
      <w:r w:rsidR="00185C44">
        <w:t xml:space="preserve"> na zdroj </w:t>
      </w:r>
      <w:r>
        <w:t>reprodukce v</w:t>
      </w:r>
      <w:r w:rsidR="00185C44">
        <w:t xml:space="preserve"> poznám</w:t>
      </w:r>
      <w:r>
        <w:t>ce</w:t>
      </w:r>
      <w:r w:rsidR="00185C44">
        <w:t xml:space="preserve"> pod čarou</w:t>
      </w:r>
      <w:r>
        <w:t xml:space="preserve"> je matoucí a </w:t>
      </w:r>
      <w:r w:rsidR="00F86BAA">
        <w:t xml:space="preserve">popisky reprodukcí jsou </w:t>
      </w:r>
      <w:r w:rsidR="00185C44">
        <w:t xml:space="preserve">tak </w:t>
      </w:r>
      <w:r w:rsidR="00F86BAA">
        <w:t>zbytečně nepřehledné</w:t>
      </w:r>
      <w:r w:rsidR="00185C44">
        <w:t xml:space="preserve">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E52D3C" w:rsidP="005D17A3">
      <w:pPr>
        <w:ind w:firstLine="284"/>
        <w:jc w:val="both"/>
      </w:pPr>
      <w:r>
        <w:t xml:space="preserve">V základu velmi slibné zpracování tématu nakonec uvázlo na půl cesty. Text sice fakticky naplňuje standardy a požadavky kladené na tento typ vysokoškolské práce, očekávala bych však mnohem větší metodickou náročnost a využití badatelského úsilí správným směrem zvláště ve druhé části práce. Důkladná analýza a zhodnocení vybraného souboru devocionálií by byla mnohem prospěšnější než zpracování výkladu o dějinách svatého obrazu, nadto na základě nedostatečného množství odborných zdrojů. 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3012B1" w:rsidP="00E52D3C">
      <w:pPr>
        <w:jc w:val="both"/>
      </w:pPr>
    </w:p>
    <w:p w:rsidR="003012B1" w:rsidRDefault="00E52D3C" w:rsidP="005D17A3">
      <w:pPr>
        <w:ind w:firstLine="284"/>
        <w:jc w:val="both"/>
      </w:pPr>
      <w:r>
        <w:t xml:space="preserve">V práci je věnována pozornost </w:t>
      </w:r>
      <w:proofErr w:type="spellStart"/>
      <w:r>
        <w:t>devoční</w:t>
      </w:r>
      <w:proofErr w:type="spellEnd"/>
      <w:r>
        <w:t xml:space="preserve"> grafice a dalším objektům z kategorie „svatých obrázků“. Jaké další druhy devocionálií byly v raném novověku oblíbené?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2F73AA">
      <w:pPr>
        <w:tabs>
          <w:tab w:val="left" w:pos="676"/>
        </w:tabs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E31AE6" w:rsidP="00F91643">
      <w:pPr>
        <w:ind w:firstLine="284"/>
        <w:jc w:val="both"/>
      </w:pPr>
      <w:r>
        <w:t>Velmi dobře</w:t>
      </w:r>
    </w:p>
    <w:p w:rsidR="00E31AE6" w:rsidRDefault="00E31AE6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8100DB">
        <w:t>6. 6. 2020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>
      <w:bookmarkStart w:id="0" w:name="_GoBack"/>
      <w:bookmarkEnd w:id="0"/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075BE"/>
    <w:rsid w:val="00025323"/>
    <w:rsid w:val="0002675F"/>
    <w:rsid w:val="00053B62"/>
    <w:rsid w:val="00082AD3"/>
    <w:rsid w:val="000B2738"/>
    <w:rsid w:val="001247A9"/>
    <w:rsid w:val="00156571"/>
    <w:rsid w:val="00185C44"/>
    <w:rsid w:val="001B41C3"/>
    <w:rsid w:val="001B6962"/>
    <w:rsid w:val="002F73AA"/>
    <w:rsid w:val="003012B1"/>
    <w:rsid w:val="00365F38"/>
    <w:rsid w:val="003A668E"/>
    <w:rsid w:val="005053D5"/>
    <w:rsid w:val="00557D55"/>
    <w:rsid w:val="005D17A3"/>
    <w:rsid w:val="00651773"/>
    <w:rsid w:val="006643FB"/>
    <w:rsid w:val="00686877"/>
    <w:rsid w:val="006A5210"/>
    <w:rsid w:val="007626D3"/>
    <w:rsid w:val="008100DB"/>
    <w:rsid w:val="008D1F7E"/>
    <w:rsid w:val="00901D1A"/>
    <w:rsid w:val="009241B9"/>
    <w:rsid w:val="00927E2D"/>
    <w:rsid w:val="00947A7A"/>
    <w:rsid w:val="0099611A"/>
    <w:rsid w:val="00AA3A24"/>
    <w:rsid w:val="00AB3942"/>
    <w:rsid w:val="00B6534C"/>
    <w:rsid w:val="00BF0495"/>
    <w:rsid w:val="00DD5985"/>
    <w:rsid w:val="00DF05E3"/>
    <w:rsid w:val="00E01608"/>
    <w:rsid w:val="00E07316"/>
    <w:rsid w:val="00E30626"/>
    <w:rsid w:val="00E31AE6"/>
    <w:rsid w:val="00E502B8"/>
    <w:rsid w:val="00E5207E"/>
    <w:rsid w:val="00E52D3C"/>
    <w:rsid w:val="00E56991"/>
    <w:rsid w:val="00F01199"/>
    <w:rsid w:val="00F12244"/>
    <w:rsid w:val="00F86BAA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ED331"/>
  <w14:defaultImageDpi w14:val="0"/>
  <w15:docId w15:val="{9FA2633B-292E-4E72-88AA-556CED8C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Heckova Petra</cp:lastModifiedBy>
  <cp:revision>13</cp:revision>
  <cp:lastPrinted>2003-05-23T06:09:00Z</cp:lastPrinted>
  <dcterms:created xsi:type="dcterms:W3CDTF">2020-06-02T12:40:00Z</dcterms:created>
  <dcterms:modified xsi:type="dcterms:W3CDTF">2020-06-07T21:14:00Z</dcterms:modified>
</cp:coreProperties>
</file>