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5" w:rsidRPr="006719D8" w:rsidRDefault="006719D8" w:rsidP="006719D8">
      <w:pPr>
        <w:jc w:val="center"/>
        <w:rPr>
          <w:rFonts w:ascii="Georgia" w:hAnsi="Georgia"/>
          <w:b/>
          <w:sz w:val="24"/>
          <w:szCs w:val="24"/>
          <w:lang w:val="cs-CZ"/>
        </w:rPr>
      </w:pPr>
      <w:bookmarkStart w:id="0" w:name="_GoBack"/>
      <w:bookmarkEnd w:id="0"/>
      <w:r w:rsidRPr="006719D8">
        <w:rPr>
          <w:rFonts w:ascii="Georgia" w:hAnsi="Georgia"/>
          <w:b/>
          <w:sz w:val="24"/>
          <w:szCs w:val="24"/>
          <w:lang w:val="cs-CZ"/>
        </w:rPr>
        <w:t xml:space="preserve">POSUDEK </w:t>
      </w:r>
      <w:r w:rsidR="00E6298F">
        <w:rPr>
          <w:rFonts w:ascii="Georgia" w:hAnsi="Georgia"/>
          <w:b/>
          <w:sz w:val="24"/>
          <w:szCs w:val="24"/>
          <w:lang w:val="cs-CZ"/>
        </w:rPr>
        <w:t>VEDOUCÍHO</w:t>
      </w:r>
      <w:r w:rsidRPr="006719D8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256500">
        <w:rPr>
          <w:rFonts w:ascii="Georgia" w:hAnsi="Georgia"/>
          <w:b/>
          <w:sz w:val="24"/>
          <w:szCs w:val="24"/>
          <w:lang w:val="cs-CZ"/>
        </w:rPr>
        <w:t xml:space="preserve">DIPLOMOVÉ </w:t>
      </w:r>
      <w:r w:rsidRPr="006719D8">
        <w:rPr>
          <w:rFonts w:ascii="Georgia" w:hAnsi="Georgia"/>
          <w:b/>
          <w:sz w:val="24"/>
          <w:szCs w:val="24"/>
          <w:lang w:val="cs-CZ"/>
        </w:rPr>
        <w:t>PRÁCE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Název práce:</w:t>
      </w:r>
      <w:r>
        <w:rPr>
          <w:rFonts w:ascii="Georgia" w:hAnsi="Georgia"/>
          <w:sz w:val="24"/>
          <w:szCs w:val="24"/>
          <w:lang w:val="cs-CZ"/>
        </w:rPr>
        <w:tab/>
      </w:r>
      <w:r w:rsidR="00E6298F" w:rsidRPr="00E6298F">
        <w:rPr>
          <w:rFonts w:ascii="Georgia" w:hAnsi="Georgia"/>
          <w:b/>
          <w:sz w:val="24"/>
          <w:szCs w:val="24"/>
          <w:lang w:val="cs-CZ"/>
        </w:rPr>
        <w:t>Právní a etické aspekty eutanázie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Autor práce: </w:t>
      </w:r>
      <w:r>
        <w:rPr>
          <w:rFonts w:ascii="Georgia" w:hAnsi="Georgia"/>
          <w:sz w:val="24"/>
          <w:szCs w:val="24"/>
          <w:lang w:val="cs-CZ"/>
        </w:rPr>
        <w:tab/>
      </w:r>
      <w:r w:rsidR="00E6298F" w:rsidRPr="00E6298F">
        <w:rPr>
          <w:rFonts w:ascii="Georgia" w:hAnsi="Georgia"/>
          <w:b/>
          <w:sz w:val="24"/>
          <w:szCs w:val="24"/>
          <w:lang w:val="cs-CZ"/>
        </w:rPr>
        <w:t xml:space="preserve">Kristýna </w:t>
      </w:r>
      <w:proofErr w:type="spellStart"/>
      <w:r w:rsidR="00E6298F" w:rsidRPr="00E6298F">
        <w:rPr>
          <w:rFonts w:ascii="Georgia" w:hAnsi="Georgia"/>
          <w:b/>
          <w:sz w:val="24"/>
          <w:szCs w:val="24"/>
          <w:lang w:val="cs-CZ"/>
        </w:rPr>
        <w:t>Hoštáková</w:t>
      </w:r>
      <w:proofErr w:type="spellEnd"/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6719D8" w:rsidRPr="00C61F4E" w:rsidRDefault="00E6298F" w:rsidP="006719D8">
      <w:pPr>
        <w:ind w:left="1985" w:hanging="1985"/>
        <w:rPr>
          <w:rFonts w:ascii="Georgia" w:hAnsi="Georgia"/>
          <w:b/>
          <w:sz w:val="24"/>
          <w:szCs w:val="24"/>
          <w:lang w:val="cs-CZ"/>
        </w:rPr>
      </w:pPr>
      <w:r w:rsidRPr="00E6298F">
        <w:rPr>
          <w:rFonts w:ascii="Georgia" w:hAnsi="Georgia"/>
          <w:sz w:val="24"/>
          <w:szCs w:val="24"/>
          <w:lang w:val="cs-CZ"/>
        </w:rPr>
        <w:t xml:space="preserve">Vedoucí </w:t>
      </w:r>
      <w:r w:rsidR="006719D8" w:rsidRPr="00C61F4E">
        <w:rPr>
          <w:rFonts w:ascii="Georgia" w:hAnsi="Georgia"/>
          <w:sz w:val="24"/>
          <w:szCs w:val="24"/>
          <w:lang w:val="cs-CZ"/>
        </w:rPr>
        <w:t>práce:</w:t>
      </w:r>
      <w:r w:rsidR="006719D8" w:rsidRPr="00C61F4E">
        <w:rPr>
          <w:rFonts w:ascii="Georgia" w:hAnsi="Georgia"/>
          <w:b/>
          <w:sz w:val="24"/>
          <w:szCs w:val="24"/>
          <w:lang w:val="cs-CZ"/>
        </w:rPr>
        <w:tab/>
        <w:t xml:space="preserve">JUDr. Bc. Peter </w:t>
      </w:r>
      <w:proofErr w:type="spellStart"/>
      <w:r w:rsidR="006719D8" w:rsidRPr="00C61F4E">
        <w:rPr>
          <w:rFonts w:ascii="Georgia" w:hAnsi="Georgia"/>
          <w:b/>
          <w:sz w:val="24"/>
          <w:szCs w:val="24"/>
          <w:lang w:val="cs-CZ"/>
        </w:rPr>
        <w:t>Brezina</w:t>
      </w:r>
      <w:proofErr w:type="spellEnd"/>
      <w:r w:rsidR="006719D8" w:rsidRPr="00C61F4E">
        <w:rPr>
          <w:rFonts w:ascii="Georgia" w:hAnsi="Georgia"/>
          <w:b/>
          <w:sz w:val="24"/>
          <w:szCs w:val="24"/>
          <w:lang w:val="cs-CZ"/>
        </w:rPr>
        <w:t>, Ph.D.</w:t>
      </w:r>
    </w:p>
    <w:p w:rsidR="00C61F4E" w:rsidRDefault="00C61F4E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C84467" w:rsidRDefault="00FE60F7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Práce předložená Kristýnou </w:t>
      </w:r>
      <w:proofErr w:type="spellStart"/>
      <w:r>
        <w:rPr>
          <w:rFonts w:ascii="Georgia" w:hAnsi="Georgia"/>
          <w:sz w:val="24"/>
          <w:szCs w:val="24"/>
          <w:lang w:val="cs-CZ"/>
        </w:rPr>
        <w:t>Hoštákovou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je poctivým, kvalitně odvedeným a přehledně sepsaným dílem. Autorka </w:t>
      </w:r>
      <w:r w:rsidR="004D6CEE">
        <w:rPr>
          <w:rFonts w:ascii="Georgia" w:hAnsi="Georgia"/>
          <w:sz w:val="24"/>
          <w:szCs w:val="24"/>
          <w:lang w:val="cs-CZ"/>
        </w:rPr>
        <w:t xml:space="preserve">se problematice eutanázie věnuje velmi zevrubně, z české i komparativní perspektivy, do své práce zařadila i krátký průzkum, jehož velmi omezené vypovídací hodnoty si je přitom dobře vědoma. </w:t>
      </w:r>
      <w:r w:rsidR="005820A2">
        <w:rPr>
          <w:rFonts w:ascii="Georgia" w:hAnsi="Georgia"/>
          <w:sz w:val="24"/>
          <w:szCs w:val="24"/>
          <w:lang w:val="cs-CZ"/>
        </w:rPr>
        <w:t>I přes drobné nedostatky jde tak o práci takřka ukázkovou.</w:t>
      </w:r>
    </w:p>
    <w:p w:rsidR="00903A7E" w:rsidRDefault="005820A2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Práce má jasnou a dobře promyšlenou strukturu, kdy autorka nejprve vymezuje eutanázii a její jednotlivé podoby, včetně příslušné terminologie, následně se věnuje </w:t>
      </w:r>
      <w:r w:rsidR="00F03282">
        <w:rPr>
          <w:rFonts w:ascii="Georgia" w:hAnsi="Georgia"/>
          <w:sz w:val="24"/>
          <w:szCs w:val="24"/>
          <w:lang w:val="cs-CZ"/>
        </w:rPr>
        <w:t xml:space="preserve">české normativní situaci a dosavadním snahám o její legislativní ukotvení, pak představuje její zakotvení ve třech evropských zemích, aby tuto část práce uzavřela shrnutím </w:t>
      </w:r>
      <w:r w:rsidR="00C63AC6">
        <w:rPr>
          <w:rFonts w:ascii="Georgia" w:hAnsi="Georgia"/>
          <w:sz w:val="24"/>
          <w:szCs w:val="24"/>
          <w:lang w:val="cs-CZ"/>
        </w:rPr>
        <w:t xml:space="preserve">(právních i etických) </w:t>
      </w:r>
      <w:r w:rsidR="00F03282">
        <w:rPr>
          <w:rFonts w:ascii="Georgia" w:hAnsi="Georgia"/>
          <w:sz w:val="24"/>
          <w:szCs w:val="24"/>
          <w:lang w:val="cs-CZ"/>
        </w:rPr>
        <w:t>argumentů</w:t>
      </w:r>
      <w:r w:rsidR="00C63AC6">
        <w:rPr>
          <w:rFonts w:ascii="Georgia" w:hAnsi="Georgia"/>
          <w:sz w:val="24"/>
          <w:szCs w:val="24"/>
          <w:lang w:val="cs-CZ"/>
        </w:rPr>
        <w:t xml:space="preserve"> pro a proti eutanazii. Spíše osvěžením než nosnou částí práce je následně </w:t>
      </w:r>
      <w:r w:rsidR="002B4426">
        <w:rPr>
          <w:rFonts w:ascii="Georgia" w:hAnsi="Georgia"/>
          <w:sz w:val="24"/>
          <w:szCs w:val="24"/>
          <w:lang w:val="cs-CZ"/>
        </w:rPr>
        <w:t xml:space="preserve">praktická část prezentující nereprezentativní průzkum uskutečněný na vzorku 100 respondentů – jeho limitů si je přitom autorka, jak již bylo zmíněno, dobře vědoma a zařadila jej do práce spíše „pro ilustraci“ (s. 65), i </w:t>
      </w:r>
      <w:r w:rsidR="00903A7E">
        <w:rPr>
          <w:rFonts w:ascii="Georgia" w:hAnsi="Georgia"/>
          <w:sz w:val="24"/>
          <w:szCs w:val="24"/>
          <w:lang w:val="cs-CZ"/>
        </w:rPr>
        <w:t>to je ale vlastně ukázkově správný přístup</w:t>
      </w:r>
      <w:r w:rsidR="002B4426">
        <w:rPr>
          <w:rFonts w:ascii="Georgia" w:hAnsi="Georgia"/>
          <w:sz w:val="24"/>
          <w:szCs w:val="24"/>
          <w:lang w:val="cs-CZ"/>
        </w:rPr>
        <w:t>.</w:t>
      </w:r>
      <w:r w:rsidR="00903A7E">
        <w:rPr>
          <w:rFonts w:ascii="Georgia" w:hAnsi="Georgia"/>
          <w:sz w:val="24"/>
          <w:szCs w:val="24"/>
          <w:lang w:val="cs-CZ"/>
        </w:rPr>
        <w:t xml:space="preserve"> Své úvahy </w:t>
      </w:r>
      <w:r w:rsidR="00903A7E">
        <w:rPr>
          <w:rFonts w:ascii="Georgia" w:hAnsi="Georgia"/>
          <w:i/>
          <w:iCs/>
          <w:sz w:val="24"/>
          <w:szCs w:val="24"/>
          <w:lang w:val="cs-CZ"/>
        </w:rPr>
        <w:t xml:space="preserve">de lege </w:t>
      </w:r>
      <w:proofErr w:type="spellStart"/>
      <w:r w:rsidR="00903A7E">
        <w:rPr>
          <w:rFonts w:ascii="Georgia" w:hAnsi="Georgia"/>
          <w:i/>
          <w:iCs/>
          <w:sz w:val="24"/>
          <w:szCs w:val="24"/>
          <w:lang w:val="cs-CZ"/>
        </w:rPr>
        <w:t>ferenda</w:t>
      </w:r>
      <w:proofErr w:type="spellEnd"/>
      <w:r w:rsidR="00903A7E">
        <w:rPr>
          <w:rFonts w:ascii="Georgia" w:hAnsi="Georgia"/>
          <w:sz w:val="24"/>
          <w:szCs w:val="24"/>
          <w:lang w:val="cs-CZ"/>
        </w:rPr>
        <w:t xml:space="preserve"> (opřené navíc o osobní zkušenost) pak autorka vtělila do krátké samostatné kapitoly předcházející samotnému závěru.</w:t>
      </w:r>
    </w:p>
    <w:p w:rsidR="00E64428" w:rsidRDefault="002C5239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Velmi kladné hodnocení se dále týká také použité literatury. Autorka používá široké spektrum zdrojů včetně zdrojů zcela aktuálních (i některé monografie jsou s vročením 2019), </w:t>
      </w:r>
      <w:r w:rsidR="007242B8">
        <w:rPr>
          <w:rFonts w:ascii="Georgia" w:hAnsi="Georgia"/>
          <w:sz w:val="24"/>
          <w:szCs w:val="24"/>
          <w:lang w:val="cs-CZ"/>
        </w:rPr>
        <w:t xml:space="preserve">používá zdroje české i zahraniční, akademické i neakademické – vždy ovšem zcela správně a vhodně. </w:t>
      </w:r>
      <w:r w:rsidR="00843D53">
        <w:rPr>
          <w:rFonts w:ascii="Georgia" w:hAnsi="Georgia"/>
          <w:sz w:val="24"/>
          <w:szCs w:val="24"/>
          <w:lang w:val="cs-CZ"/>
        </w:rPr>
        <w:t xml:space="preserve">Korektně také odkazuje na všechny normativní zdroje, které v práci používá, ať už jde o etické kodexy, české právní předpisy, či předpisy zahraniční. </w:t>
      </w:r>
      <w:proofErr w:type="gramStart"/>
      <w:r w:rsidR="00843D53">
        <w:rPr>
          <w:rFonts w:ascii="Georgia" w:hAnsi="Georgia"/>
          <w:sz w:val="24"/>
          <w:szCs w:val="24"/>
          <w:lang w:val="cs-CZ"/>
        </w:rPr>
        <w:t>Posledně</w:t>
      </w:r>
      <w:proofErr w:type="gramEnd"/>
      <w:r w:rsidR="00843D53">
        <w:rPr>
          <w:rFonts w:ascii="Georgia" w:hAnsi="Georgia"/>
          <w:sz w:val="24"/>
          <w:szCs w:val="24"/>
          <w:lang w:val="cs-CZ"/>
        </w:rPr>
        <w:t xml:space="preserve"> uvedené </w:t>
      </w:r>
      <w:r w:rsidR="00E64428">
        <w:rPr>
          <w:rFonts w:ascii="Georgia" w:hAnsi="Georgia"/>
          <w:sz w:val="24"/>
          <w:szCs w:val="24"/>
          <w:lang w:val="cs-CZ"/>
        </w:rPr>
        <w:t xml:space="preserve">používá v anglickém překladu, na </w:t>
      </w:r>
      <w:proofErr w:type="gramStart"/>
      <w:r w:rsidR="00E64428">
        <w:rPr>
          <w:rFonts w:ascii="Georgia" w:hAnsi="Georgia"/>
          <w:sz w:val="24"/>
          <w:szCs w:val="24"/>
          <w:lang w:val="cs-CZ"/>
        </w:rPr>
        <w:t>který</w:t>
      </w:r>
      <w:proofErr w:type="gramEnd"/>
      <w:r w:rsidR="00E64428">
        <w:rPr>
          <w:rFonts w:ascii="Georgia" w:hAnsi="Georgia"/>
          <w:sz w:val="24"/>
          <w:szCs w:val="24"/>
          <w:lang w:val="cs-CZ"/>
        </w:rPr>
        <w:t xml:space="preserve"> rovněž správně odkazuje, a to jak v přehledném úvodním seznamu zkratek, tak v závěrečném seznamu použitých zdrojů.</w:t>
      </w:r>
    </w:p>
    <w:p w:rsidR="000031DB" w:rsidRDefault="00E64428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Měl-li bych práci přeci jenom něco vytknout, byly by to spíše jazykové nedostatky. </w:t>
      </w:r>
      <w:r w:rsidR="001A0439">
        <w:rPr>
          <w:rFonts w:ascii="Georgia" w:hAnsi="Georgia"/>
          <w:sz w:val="24"/>
          <w:szCs w:val="24"/>
          <w:lang w:val="cs-CZ"/>
        </w:rPr>
        <w:t xml:space="preserve">Autorka se místy vyjadřuje zkratkovitě, útržkovitě, čtenář se v textu musí trochu hledat (viz např. úvod praktické části na s. 65). </w:t>
      </w:r>
      <w:r w:rsidR="000031DB">
        <w:rPr>
          <w:rFonts w:ascii="Georgia" w:hAnsi="Georgia"/>
          <w:sz w:val="24"/>
          <w:szCs w:val="24"/>
          <w:lang w:val="cs-CZ"/>
        </w:rPr>
        <w:t>I z toho je zřejmé, že jde o práci vskutku výbornou.</w:t>
      </w:r>
    </w:p>
    <w:p w:rsidR="00F27A5E" w:rsidRDefault="000031DB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A není to po mně jakožto jejího vedoucího žádné překvapení. Autorka za mnou přišla zhruba před rokem s velmi jasnou představou o tom, co chce psát, jaké k tomu chce použít zdroje (a kde je najde), </w:t>
      </w:r>
      <w:r w:rsidR="008066AF">
        <w:rPr>
          <w:rFonts w:ascii="Georgia" w:hAnsi="Georgia"/>
          <w:sz w:val="24"/>
          <w:szCs w:val="24"/>
          <w:lang w:val="cs-CZ"/>
        </w:rPr>
        <w:t xml:space="preserve">jakou má mít její práce strukturu a k čemu má dospět. </w:t>
      </w:r>
      <w:r w:rsidR="002D78F9">
        <w:rPr>
          <w:rFonts w:ascii="Georgia" w:hAnsi="Georgia"/>
          <w:sz w:val="24"/>
          <w:szCs w:val="24"/>
          <w:lang w:val="cs-CZ"/>
        </w:rPr>
        <w:t xml:space="preserve">Konzultace se mnou využívala uvážlivě </w:t>
      </w:r>
      <w:r w:rsidR="00760409">
        <w:rPr>
          <w:rFonts w:ascii="Georgia" w:hAnsi="Georgia"/>
          <w:sz w:val="24"/>
          <w:szCs w:val="24"/>
          <w:lang w:val="cs-CZ"/>
        </w:rPr>
        <w:t xml:space="preserve">a spíše jako zdroj zpětné vazby </w:t>
      </w:r>
      <w:r w:rsidR="00760409">
        <w:rPr>
          <w:rFonts w:ascii="Georgia" w:hAnsi="Georgia"/>
          <w:sz w:val="24"/>
          <w:szCs w:val="24"/>
          <w:lang w:val="cs-CZ"/>
        </w:rPr>
        <w:lastRenderedPageBreak/>
        <w:t xml:space="preserve">k vlastnímu výzkumu. Na finální podobu práce jsem se proto mohl </w:t>
      </w:r>
      <w:r w:rsidR="00F27A5E">
        <w:rPr>
          <w:rFonts w:ascii="Georgia" w:hAnsi="Georgia"/>
          <w:sz w:val="24"/>
          <w:szCs w:val="24"/>
          <w:lang w:val="cs-CZ"/>
        </w:rPr>
        <w:t>opravdu těšit, a nebyl jsem zklamán.</w:t>
      </w:r>
    </w:p>
    <w:p w:rsidR="00AE5DDC" w:rsidRPr="00AE5DDC" w:rsidRDefault="00F27A5E" w:rsidP="00AE5DDC">
      <w:pPr>
        <w:spacing w:line="276" w:lineRule="auto"/>
        <w:ind w:firstLine="851"/>
        <w:jc w:val="both"/>
        <w:rPr>
          <w:rFonts w:ascii="Georgia" w:hAnsi="Georgia"/>
          <w:b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Nezbývá mi proto, než abych s velkou radostí navrhl hodnotit ji </w:t>
      </w:r>
      <w:r w:rsidR="00D76EF0">
        <w:rPr>
          <w:rFonts w:ascii="Georgia" w:hAnsi="Georgia"/>
          <w:sz w:val="24"/>
          <w:szCs w:val="24"/>
          <w:lang w:val="cs-CZ"/>
        </w:rPr>
        <w:t xml:space="preserve">známkou </w:t>
      </w:r>
      <w:r>
        <w:rPr>
          <w:rFonts w:ascii="Georgia" w:hAnsi="Georgia"/>
          <w:b/>
          <w:sz w:val="24"/>
          <w:szCs w:val="24"/>
          <w:lang w:val="cs-CZ"/>
        </w:rPr>
        <w:t>výborně</w:t>
      </w:r>
      <w:r w:rsidR="00127CA1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293F9E">
        <w:rPr>
          <w:rFonts w:ascii="Georgia" w:hAnsi="Georgia"/>
          <w:b/>
          <w:sz w:val="24"/>
          <w:szCs w:val="24"/>
          <w:lang w:val="cs-CZ"/>
        </w:rPr>
        <w:t>(</w:t>
      </w:r>
      <w:r>
        <w:rPr>
          <w:rFonts w:ascii="Georgia" w:hAnsi="Georgia"/>
          <w:b/>
          <w:sz w:val="24"/>
          <w:szCs w:val="24"/>
          <w:lang w:val="cs-CZ"/>
        </w:rPr>
        <w:t>1</w:t>
      </w:r>
      <w:r w:rsidR="00293F9E">
        <w:rPr>
          <w:rFonts w:ascii="Georgia" w:hAnsi="Georgia"/>
          <w:b/>
          <w:sz w:val="24"/>
          <w:szCs w:val="24"/>
          <w:lang w:val="cs-CZ"/>
        </w:rPr>
        <w:t>)</w:t>
      </w:r>
      <w:r w:rsidR="00293F9E">
        <w:rPr>
          <w:rFonts w:ascii="Georgia" w:hAnsi="Georgia"/>
          <w:sz w:val="24"/>
          <w:szCs w:val="24"/>
          <w:lang w:val="cs-CZ"/>
        </w:rPr>
        <w:t>.</w:t>
      </w:r>
      <w:r w:rsidR="00AE5DDC">
        <w:rPr>
          <w:rFonts w:ascii="Georgia" w:hAnsi="Georgia"/>
          <w:sz w:val="24"/>
          <w:szCs w:val="24"/>
          <w:lang w:val="cs-CZ"/>
        </w:rPr>
        <w:t xml:space="preserve"> </w:t>
      </w:r>
    </w:p>
    <w:p w:rsidR="00E1611C" w:rsidRDefault="00E1611C" w:rsidP="00A95815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</w:p>
    <w:p w:rsidR="00E1611C" w:rsidRDefault="00E1611C" w:rsidP="00E1611C">
      <w:pPr>
        <w:spacing w:line="276" w:lineRule="auto"/>
        <w:ind w:firstLine="851"/>
        <w:jc w:val="righ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Peter </w:t>
      </w:r>
      <w:proofErr w:type="spellStart"/>
      <w:r>
        <w:rPr>
          <w:rFonts w:ascii="Georgia" w:hAnsi="Georgia"/>
          <w:sz w:val="24"/>
          <w:szCs w:val="24"/>
          <w:lang w:val="cs-CZ"/>
        </w:rPr>
        <w:t>Brezina</w:t>
      </w:r>
      <w:proofErr w:type="spellEnd"/>
      <w:r w:rsidR="0099063D">
        <w:rPr>
          <w:rFonts w:ascii="Georgia" w:hAnsi="Georgia"/>
          <w:sz w:val="24"/>
          <w:szCs w:val="24"/>
          <w:lang w:val="cs-CZ"/>
        </w:rPr>
        <w:t xml:space="preserve"> v. r.</w:t>
      </w:r>
    </w:p>
    <w:p w:rsidR="00E1611C" w:rsidRPr="00A26D7F" w:rsidRDefault="00722D4B" w:rsidP="00C61F4E">
      <w:pPr>
        <w:spacing w:line="276" w:lineRule="auto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Praha</w:t>
      </w:r>
      <w:r w:rsidR="00E1611C">
        <w:rPr>
          <w:rFonts w:ascii="Georgia" w:hAnsi="Georgia"/>
          <w:sz w:val="24"/>
          <w:szCs w:val="24"/>
          <w:lang w:val="cs-CZ"/>
        </w:rPr>
        <w:t xml:space="preserve">, </w:t>
      </w:r>
      <w:proofErr w:type="gramStart"/>
      <w:r>
        <w:rPr>
          <w:rFonts w:ascii="Georgia" w:hAnsi="Georgia"/>
          <w:sz w:val="24"/>
          <w:szCs w:val="24"/>
          <w:lang w:val="cs-CZ"/>
        </w:rPr>
        <w:t>15.5</w:t>
      </w:r>
      <w:r w:rsidR="00E1611C">
        <w:rPr>
          <w:rFonts w:ascii="Georgia" w:hAnsi="Georgia"/>
          <w:sz w:val="24"/>
          <w:szCs w:val="24"/>
          <w:lang w:val="cs-CZ"/>
        </w:rPr>
        <w:t>.20</w:t>
      </w:r>
      <w:r w:rsidR="00127CA1">
        <w:rPr>
          <w:rFonts w:ascii="Georgia" w:hAnsi="Georgia"/>
          <w:sz w:val="24"/>
          <w:szCs w:val="24"/>
          <w:lang w:val="cs-CZ"/>
        </w:rPr>
        <w:t>20</w:t>
      </w:r>
      <w:proofErr w:type="gramEnd"/>
    </w:p>
    <w:sectPr w:rsidR="00E1611C" w:rsidRPr="00A26D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6D" w:rsidRDefault="0036616D" w:rsidP="009B4228">
      <w:pPr>
        <w:spacing w:after="0" w:line="240" w:lineRule="auto"/>
      </w:pPr>
      <w:r>
        <w:separator/>
      </w:r>
    </w:p>
  </w:endnote>
  <w:endnote w:type="continuationSeparator" w:id="0">
    <w:p w:rsidR="0036616D" w:rsidRDefault="0036616D" w:rsidP="009B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9997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9B4228" w:rsidRPr="009B4228" w:rsidRDefault="009B4228">
        <w:pPr>
          <w:pStyle w:val="Zpat"/>
          <w:jc w:val="right"/>
          <w:rPr>
            <w:rFonts w:ascii="Georgia" w:hAnsi="Georgia"/>
          </w:rPr>
        </w:pPr>
        <w:r w:rsidRPr="009B4228">
          <w:rPr>
            <w:rFonts w:ascii="Georgia" w:hAnsi="Georgia"/>
          </w:rPr>
          <w:fldChar w:fldCharType="begin"/>
        </w:r>
        <w:r w:rsidRPr="009B4228">
          <w:rPr>
            <w:rFonts w:ascii="Georgia" w:hAnsi="Georgia"/>
          </w:rPr>
          <w:instrText>PAGE   \* MERGEFORMAT</w:instrText>
        </w:r>
        <w:r w:rsidRPr="009B4228">
          <w:rPr>
            <w:rFonts w:ascii="Georgia" w:hAnsi="Georgia"/>
          </w:rPr>
          <w:fldChar w:fldCharType="separate"/>
        </w:r>
        <w:r w:rsidR="00F57A8A" w:rsidRPr="00F57A8A">
          <w:rPr>
            <w:rFonts w:ascii="Georgia" w:hAnsi="Georgia"/>
            <w:noProof/>
            <w:lang w:val="cs-CZ"/>
          </w:rPr>
          <w:t>1</w:t>
        </w:r>
        <w:r w:rsidRPr="009B4228">
          <w:rPr>
            <w:rFonts w:ascii="Georgia" w:hAnsi="Georgia"/>
          </w:rPr>
          <w:fldChar w:fldCharType="end"/>
        </w:r>
      </w:p>
    </w:sdtContent>
  </w:sdt>
  <w:p w:rsidR="009B4228" w:rsidRDefault="009B4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6D" w:rsidRDefault="0036616D" w:rsidP="009B4228">
      <w:pPr>
        <w:spacing w:after="0" w:line="240" w:lineRule="auto"/>
      </w:pPr>
      <w:r>
        <w:separator/>
      </w:r>
    </w:p>
  </w:footnote>
  <w:footnote w:type="continuationSeparator" w:id="0">
    <w:p w:rsidR="0036616D" w:rsidRDefault="0036616D" w:rsidP="009B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D8"/>
    <w:rsid w:val="000031DB"/>
    <w:rsid w:val="000125A9"/>
    <w:rsid w:val="000375BA"/>
    <w:rsid w:val="00043517"/>
    <w:rsid w:val="00055F86"/>
    <w:rsid w:val="00067C29"/>
    <w:rsid w:val="00071A44"/>
    <w:rsid w:val="00081FE9"/>
    <w:rsid w:val="000869C8"/>
    <w:rsid w:val="000A4E7D"/>
    <w:rsid w:val="000A53BF"/>
    <w:rsid w:val="000B236B"/>
    <w:rsid w:val="00120A16"/>
    <w:rsid w:val="00127CA1"/>
    <w:rsid w:val="00151FA7"/>
    <w:rsid w:val="001A0439"/>
    <w:rsid w:val="001A2EBE"/>
    <w:rsid w:val="001A2FE6"/>
    <w:rsid w:val="001B47DB"/>
    <w:rsid w:val="001D3643"/>
    <w:rsid w:val="001D3709"/>
    <w:rsid w:val="001E08CA"/>
    <w:rsid w:val="002265A0"/>
    <w:rsid w:val="00230626"/>
    <w:rsid w:val="00231BC5"/>
    <w:rsid w:val="00256500"/>
    <w:rsid w:val="002718A0"/>
    <w:rsid w:val="002838C6"/>
    <w:rsid w:val="00293F9E"/>
    <w:rsid w:val="002B4426"/>
    <w:rsid w:val="002C5239"/>
    <w:rsid w:val="002D1217"/>
    <w:rsid w:val="002D78F9"/>
    <w:rsid w:val="002E4E27"/>
    <w:rsid w:val="002F74E4"/>
    <w:rsid w:val="003153D8"/>
    <w:rsid w:val="00324326"/>
    <w:rsid w:val="00350A36"/>
    <w:rsid w:val="003630A4"/>
    <w:rsid w:val="0036616D"/>
    <w:rsid w:val="00375ED5"/>
    <w:rsid w:val="003E175E"/>
    <w:rsid w:val="003E455B"/>
    <w:rsid w:val="004021DA"/>
    <w:rsid w:val="00411777"/>
    <w:rsid w:val="00414793"/>
    <w:rsid w:val="00417E05"/>
    <w:rsid w:val="00421C03"/>
    <w:rsid w:val="00472D0B"/>
    <w:rsid w:val="004A336B"/>
    <w:rsid w:val="004D6CEE"/>
    <w:rsid w:val="005022BB"/>
    <w:rsid w:val="00521DE9"/>
    <w:rsid w:val="005326A4"/>
    <w:rsid w:val="0054168D"/>
    <w:rsid w:val="00543565"/>
    <w:rsid w:val="005548DC"/>
    <w:rsid w:val="00560702"/>
    <w:rsid w:val="005764CA"/>
    <w:rsid w:val="005820A2"/>
    <w:rsid w:val="005A30D3"/>
    <w:rsid w:val="005B7E80"/>
    <w:rsid w:val="005D7FAA"/>
    <w:rsid w:val="005F39B7"/>
    <w:rsid w:val="006014E8"/>
    <w:rsid w:val="00602B2C"/>
    <w:rsid w:val="00603BD7"/>
    <w:rsid w:val="00625867"/>
    <w:rsid w:val="006365D5"/>
    <w:rsid w:val="00646D35"/>
    <w:rsid w:val="0066247D"/>
    <w:rsid w:val="00663700"/>
    <w:rsid w:val="006719D8"/>
    <w:rsid w:val="00673134"/>
    <w:rsid w:val="0069075F"/>
    <w:rsid w:val="006C782F"/>
    <w:rsid w:val="006D383E"/>
    <w:rsid w:val="006E42F5"/>
    <w:rsid w:val="006F1945"/>
    <w:rsid w:val="00722D4B"/>
    <w:rsid w:val="007242B8"/>
    <w:rsid w:val="00742C74"/>
    <w:rsid w:val="00754997"/>
    <w:rsid w:val="00760409"/>
    <w:rsid w:val="00766ADB"/>
    <w:rsid w:val="00767AEB"/>
    <w:rsid w:val="0077791D"/>
    <w:rsid w:val="007B47D4"/>
    <w:rsid w:val="007C0DE1"/>
    <w:rsid w:val="007C4D8A"/>
    <w:rsid w:val="007E1B54"/>
    <w:rsid w:val="007E7DBA"/>
    <w:rsid w:val="007F1D85"/>
    <w:rsid w:val="00803A15"/>
    <w:rsid w:val="008066AF"/>
    <w:rsid w:val="00843D53"/>
    <w:rsid w:val="008627D2"/>
    <w:rsid w:val="00870E74"/>
    <w:rsid w:val="008871B5"/>
    <w:rsid w:val="008A3200"/>
    <w:rsid w:val="008B4E34"/>
    <w:rsid w:val="008B68C3"/>
    <w:rsid w:val="008C042D"/>
    <w:rsid w:val="00903A7E"/>
    <w:rsid w:val="00917646"/>
    <w:rsid w:val="0093021B"/>
    <w:rsid w:val="009342C5"/>
    <w:rsid w:val="0093679A"/>
    <w:rsid w:val="009403F6"/>
    <w:rsid w:val="00942845"/>
    <w:rsid w:val="00943B99"/>
    <w:rsid w:val="00972911"/>
    <w:rsid w:val="0099063D"/>
    <w:rsid w:val="00991AA2"/>
    <w:rsid w:val="009B0761"/>
    <w:rsid w:val="009B3DA7"/>
    <w:rsid w:val="009B4228"/>
    <w:rsid w:val="009C2060"/>
    <w:rsid w:val="009D045C"/>
    <w:rsid w:val="009D1CBF"/>
    <w:rsid w:val="009F0CCD"/>
    <w:rsid w:val="009F50CD"/>
    <w:rsid w:val="00A01E4B"/>
    <w:rsid w:val="00A120F1"/>
    <w:rsid w:val="00A13093"/>
    <w:rsid w:val="00A165D4"/>
    <w:rsid w:val="00A26D7F"/>
    <w:rsid w:val="00A31043"/>
    <w:rsid w:val="00A35005"/>
    <w:rsid w:val="00A468A6"/>
    <w:rsid w:val="00A50EC3"/>
    <w:rsid w:val="00A527D1"/>
    <w:rsid w:val="00A773C9"/>
    <w:rsid w:val="00A95815"/>
    <w:rsid w:val="00A961CC"/>
    <w:rsid w:val="00AB08AF"/>
    <w:rsid w:val="00AC7C18"/>
    <w:rsid w:val="00AE5DDC"/>
    <w:rsid w:val="00AF0313"/>
    <w:rsid w:val="00B06172"/>
    <w:rsid w:val="00B10A36"/>
    <w:rsid w:val="00B175D3"/>
    <w:rsid w:val="00B202DD"/>
    <w:rsid w:val="00B32CC4"/>
    <w:rsid w:val="00B61841"/>
    <w:rsid w:val="00BA4E37"/>
    <w:rsid w:val="00BC73F4"/>
    <w:rsid w:val="00BF5C65"/>
    <w:rsid w:val="00C01019"/>
    <w:rsid w:val="00C21070"/>
    <w:rsid w:val="00C2270E"/>
    <w:rsid w:val="00C54287"/>
    <w:rsid w:val="00C61F4E"/>
    <w:rsid w:val="00C63AC6"/>
    <w:rsid w:val="00C76A07"/>
    <w:rsid w:val="00C84467"/>
    <w:rsid w:val="00C9098E"/>
    <w:rsid w:val="00C90B92"/>
    <w:rsid w:val="00CB3B77"/>
    <w:rsid w:val="00CC0EC0"/>
    <w:rsid w:val="00CD719A"/>
    <w:rsid w:val="00CE797C"/>
    <w:rsid w:val="00CF7C3B"/>
    <w:rsid w:val="00D26DD5"/>
    <w:rsid w:val="00D35962"/>
    <w:rsid w:val="00D54881"/>
    <w:rsid w:val="00D70606"/>
    <w:rsid w:val="00D76EF0"/>
    <w:rsid w:val="00D97BCA"/>
    <w:rsid w:val="00DB5F07"/>
    <w:rsid w:val="00DE1C5A"/>
    <w:rsid w:val="00DE3BB2"/>
    <w:rsid w:val="00DE4E5B"/>
    <w:rsid w:val="00DE6F00"/>
    <w:rsid w:val="00E009E7"/>
    <w:rsid w:val="00E1611C"/>
    <w:rsid w:val="00E2368C"/>
    <w:rsid w:val="00E363CB"/>
    <w:rsid w:val="00E6298F"/>
    <w:rsid w:val="00E64428"/>
    <w:rsid w:val="00E6598A"/>
    <w:rsid w:val="00EB6604"/>
    <w:rsid w:val="00EF5B2D"/>
    <w:rsid w:val="00F03282"/>
    <w:rsid w:val="00F20D3B"/>
    <w:rsid w:val="00F27A5E"/>
    <w:rsid w:val="00F57A8A"/>
    <w:rsid w:val="00F74887"/>
    <w:rsid w:val="00F75218"/>
    <w:rsid w:val="00F82C9D"/>
    <w:rsid w:val="00F91EF6"/>
    <w:rsid w:val="00FC641F"/>
    <w:rsid w:val="00FE42DF"/>
    <w:rsid w:val="00FE60F7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JUDr. Helena Jermanová</cp:lastModifiedBy>
  <cp:revision>2</cp:revision>
  <cp:lastPrinted>2017-06-03T14:00:00Z</cp:lastPrinted>
  <dcterms:created xsi:type="dcterms:W3CDTF">2020-06-23T11:34:00Z</dcterms:created>
  <dcterms:modified xsi:type="dcterms:W3CDTF">2020-06-23T11:34:00Z</dcterms:modified>
</cp:coreProperties>
</file>