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B12383" w:rsidRPr="0079409B">
        <w:rPr>
          <w:rFonts w:ascii="Garamond" w:hAnsi="Garamond"/>
          <w:b/>
          <w:noProof/>
          <w:sz w:val="24"/>
          <w:szCs w:val="24"/>
        </w:rPr>
        <w:t>Autorská kniha na vlastní téma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B12383" w:rsidRPr="0079409B">
        <w:rPr>
          <w:rFonts w:ascii="Garamond" w:hAnsi="Garamond"/>
          <w:b/>
          <w:noProof/>
          <w:sz w:val="24"/>
          <w:szCs w:val="24"/>
        </w:rPr>
        <w:t>GAVRILOVA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B12383" w:rsidRPr="0079409B">
        <w:rPr>
          <w:rFonts w:ascii="Garamond" w:hAnsi="Garamond"/>
          <w:b/>
          <w:noProof/>
          <w:sz w:val="24"/>
          <w:szCs w:val="24"/>
        </w:rPr>
        <w:t>Vanessa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B12383" w:rsidRPr="0079409B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B12383" w:rsidRPr="0079409B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B12383" w:rsidRPr="0079409B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B12383" w:rsidRPr="0079409B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59345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vytvořila sérii výtvarně působivých ilustrací.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73550" w:rsidRDefault="0059345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Studetnka Vanessa Gavrilova se mnou během semestru několikrát konzultovala jednotlivé ilustrace. Již skica k první ilustraci prozrazovala autorčin cit pro výraznou nadsázku v zobrazení postav. </w:t>
      </w:r>
      <w:r w:rsidR="00AE0B4C">
        <w:rPr>
          <w:rFonts w:ascii="Garamond" w:hAnsi="Garamond"/>
          <w:i/>
          <w:sz w:val="24"/>
          <w:szCs w:val="24"/>
        </w:rPr>
        <w:t xml:space="preserve">Také jsem byl rád za tvůrčí zápal, kterým studentka disponuje. Několikrát zkoušela a hledala formu, která by nejlépe vyjádřila její představu, nápad. Již přípravné tužkové kresby byly řemeslně dobře zvládnuty. Svěžest a svižnost tahů prozrazují kreslířkou zručnost. </w:t>
      </w:r>
      <w:r w:rsidR="00173550">
        <w:rPr>
          <w:rFonts w:ascii="Garamond" w:hAnsi="Garamond"/>
          <w:i/>
          <w:sz w:val="24"/>
          <w:szCs w:val="24"/>
        </w:rPr>
        <w:t>Výsledné zpracování kombinovanou technikou je provedeno citlivě. Především oceňuji schopnost pomocí bohaté škály odstínů šedé vyjádřit hloubku prostoru, modelaci a nastínění atmosféry. Některé tyto černobílé ilustrace jsou citlivě doplněny o barevné akcenty</w:t>
      </w:r>
      <w:r w:rsidR="00530204">
        <w:rPr>
          <w:rFonts w:ascii="Garamond" w:hAnsi="Garamond"/>
          <w:i/>
          <w:sz w:val="24"/>
          <w:szCs w:val="24"/>
        </w:rPr>
        <w:t xml:space="preserve"> nebo jsou jen lehce kolorovány. Studentka však ukázala, že se nebojí ani výrazné barevnosti. Právě tato bohatost přístupů mi velice imponuje a uvědomuji si, že n</w:t>
      </w:r>
      <w:r w:rsidR="00BD6ACB">
        <w:rPr>
          <w:rFonts w:ascii="Garamond" w:hAnsi="Garamond"/>
          <w:i/>
          <w:sz w:val="24"/>
          <w:szCs w:val="24"/>
        </w:rPr>
        <w:t>e</w:t>
      </w:r>
      <w:r w:rsidR="00530204">
        <w:rPr>
          <w:rFonts w:ascii="Garamond" w:hAnsi="Garamond"/>
          <w:i/>
          <w:sz w:val="24"/>
          <w:szCs w:val="24"/>
        </w:rPr>
        <w:t>ní jednoduché udržet výtvarně jednotný celek.</w:t>
      </w:r>
    </w:p>
    <w:p w:rsidR="005477ED" w:rsidRDefault="005477E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Také musím vyzdvihnout využívání různých záběrů, tedy použití celku, polocelku i detailu</w:t>
      </w:r>
      <w:r w:rsidR="00270344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a ste</w:t>
      </w:r>
      <w:r w:rsidR="00F02890">
        <w:rPr>
          <w:rFonts w:ascii="Garamond" w:hAnsi="Garamond"/>
          <w:i/>
          <w:sz w:val="24"/>
          <w:szCs w:val="24"/>
        </w:rPr>
        <w:t>j</w:t>
      </w:r>
      <w:r>
        <w:rPr>
          <w:rFonts w:ascii="Garamond" w:hAnsi="Garamond"/>
          <w:i/>
          <w:sz w:val="24"/>
          <w:szCs w:val="24"/>
        </w:rPr>
        <w:t>ně tak na</w:t>
      </w:r>
      <w:r w:rsidR="00270344">
        <w:rPr>
          <w:rFonts w:ascii="Garamond" w:hAnsi="Garamond"/>
          <w:i/>
          <w:sz w:val="24"/>
          <w:szCs w:val="24"/>
        </w:rPr>
        <w:t>d</w:t>
      </w:r>
      <w:r>
        <w:rPr>
          <w:rFonts w:ascii="Garamond" w:hAnsi="Garamond"/>
          <w:i/>
          <w:sz w:val="24"/>
          <w:szCs w:val="24"/>
        </w:rPr>
        <w:t>hledu a podhledu. Střídání lehkých nadhledů s podhledy na danou scénu není použív</w:t>
      </w:r>
      <w:r w:rsidR="00F02890">
        <w:rPr>
          <w:rFonts w:ascii="Garamond" w:hAnsi="Garamond"/>
          <w:i/>
          <w:sz w:val="24"/>
          <w:szCs w:val="24"/>
        </w:rPr>
        <w:t>áno</w:t>
      </w:r>
      <w:r>
        <w:rPr>
          <w:rFonts w:ascii="Garamond" w:hAnsi="Garamond"/>
          <w:i/>
          <w:sz w:val="24"/>
          <w:szCs w:val="24"/>
        </w:rPr>
        <w:t xml:space="preserve"> samoúčelně, ale podporuje dramatičnost některých scén.</w:t>
      </w:r>
      <w:r w:rsidR="007907BA">
        <w:rPr>
          <w:rFonts w:ascii="Garamond" w:hAnsi="Garamond"/>
          <w:i/>
          <w:sz w:val="24"/>
          <w:szCs w:val="24"/>
        </w:rPr>
        <w:t xml:space="preserve"> Jsem rád, že se v sérii ilustrací objevil i portrét</w:t>
      </w:r>
      <w:r w:rsidR="00B70C19">
        <w:rPr>
          <w:rFonts w:ascii="Garamond" w:hAnsi="Garamond"/>
          <w:i/>
          <w:sz w:val="24"/>
          <w:szCs w:val="24"/>
        </w:rPr>
        <w:t>,</w:t>
      </w:r>
      <w:r w:rsidR="007907BA">
        <w:rPr>
          <w:rFonts w:ascii="Garamond" w:hAnsi="Garamond"/>
          <w:i/>
          <w:sz w:val="24"/>
          <w:szCs w:val="24"/>
        </w:rPr>
        <w:t xml:space="preserve"> </w:t>
      </w:r>
      <w:r w:rsidR="00B70C19">
        <w:rPr>
          <w:rFonts w:ascii="Garamond" w:hAnsi="Garamond"/>
          <w:i/>
          <w:sz w:val="24"/>
          <w:szCs w:val="24"/>
        </w:rPr>
        <w:t>k</w:t>
      </w:r>
      <w:r w:rsidR="007907BA">
        <w:rPr>
          <w:rFonts w:ascii="Garamond" w:hAnsi="Garamond"/>
          <w:i/>
          <w:sz w:val="24"/>
          <w:szCs w:val="24"/>
        </w:rPr>
        <w:t>terý umožnil výraznou práci s detailem. Jen si myslím, že mohly být některé detaily lépe zpracovány a možná, že je již tato kresba technicky překombinovaná.</w:t>
      </w:r>
      <w:r w:rsidR="005A0FA5">
        <w:rPr>
          <w:rFonts w:ascii="Garamond" w:hAnsi="Garamond"/>
          <w:i/>
          <w:sz w:val="24"/>
          <w:szCs w:val="24"/>
        </w:rPr>
        <w:t xml:space="preserve"> Stejně tak</w:t>
      </w:r>
      <w:r w:rsidR="008A0515">
        <w:rPr>
          <w:rFonts w:ascii="Garamond" w:hAnsi="Garamond"/>
          <w:i/>
          <w:sz w:val="24"/>
          <w:szCs w:val="24"/>
        </w:rPr>
        <w:t xml:space="preserve"> první</w:t>
      </w:r>
      <w:r w:rsidR="005A0FA5">
        <w:rPr>
          <w:rFonts w:ascii="Garamond" w:hAnsi="Garamond"/>
          <w:i/>
          <w:sz w:val="24"/>
          <w:szCs w:val="24"/>
        </w:rPr>
        <w:t xml:space="preserve"> dvojstránková barevná ilustrace hned prozrazuje, že se jedná o kombinaci různých technických přístupů.</w:t>
      </w:r>
      <w:r w:rsidR="00CD6FF5">
        <w:rPr>
          <w:rFonts w:ascii="Garamond" w:hAnsi="Garamond"/>
          <w:i/>
          <w:sz w:val="24"/>
          <w:szCs w:val="24"/>
        </w:rPr>
        <w:t xml:space="preserve"> Postavy v této ilustraci mohly být čistými siluetami, aby tak lépe vynikl dramatický ohňostroj barev</w:t>
      </w:r>
      <w:r w:rsidR="00A1375C">
        <w:rPr>
          <w:rFonts w:ascii="Garamond" w:hAnsi="Garamond"/>
          <w:i/>
          <w:sz w:val="24"/>
          <w:szCs w:val="24"/>
        </w:rPr>
        <w:t xml:space="preserve"> tvořící prostředí.</w:t>
      </w:r>
      <w:r w:rsidR="00365515">
        <w:rPr>
          <w:rFonts w:ascii="Garamond" w:hAnsi="Garamond"/>
          <w:i/>
          <w:sz w:val="24"/>
          <w:szCs w:val="24"/>
        </w:rPr>
        <w:t xml:space="preserve"> S některými ilustracemi autorka vytrvale zápasila, především s dramatickou, akční scénou zobrazující vražedný akt, kdy jedna postava </w:t>
      </w:r>
      <w:r w:rsidR="00B70C19">
        <w:rPr>
          <w:rFonts w:ascii="Garamond" w:hAnsi="Garamond"/>
          <w:i/>
          <w:sz w:val="24"/>
          <w:szCs w:val="24"/>
        </w:rPr>
        <w:t>topí</w:t>
      </w:r>
      <w:r w:rsidR="00365515">
        <w:rPr>
          <w:rFonts w:ascii="Garamond" w:hAnsi="Garamond"/>
          <w:i/>
          <w:sz w:val="24"/>
          <w:szCs w:val="24"/>
        </w:rPr>
        <w:t xml:space="preserve"> druhou. Tato ilustrace prozrazuje výše zmíněný autorčin boj. Kresbě podle mne chybí lehkost</w:t>
      </w:r>
      <w:r w:rsidR="00B70C19">
        <w:rPr>
          <w:rFonts w:ascii="Garamond" w:hAnsi="Garamond"/>
          <w:i/>
          <w:sz w:val="24"/>
          <w:szCs w:val="24"/>
        </w:rPr>
        <w:t>,</w:t>
      </w:r>
      <w:r w:rsidR="00365515">
        <w:rPr>
          <w:rFonts w:ascii="Garamond" w:hAnsi="Garamond"/>
          <w:i/>
          <w:sz w:val="24"/>
          <w:szCs w:val="24"/>
        </w:rPr>
        <w:t xml:space="preserve"> se kterou je provedena většina dalších obrazů.</w:t>
      </w:r>
      <w:r w:rsidR="005640BA">
        <w:rPr>
          <w:rFonts w:ascii="Garamond" w:hAnsi="Garamond"/>
          <w:i/>
          <w:sz w:val="24"/>
          <w:szCs w:val="24"/>
        </w:rPr>
        <w:t xml:space="preserve"> Také mi tu vadí pří</w:t>
      </w:r>
      <w:r w:rsidR="00467693">
        <w:rPr>
          <w:rFonts w:ascii="Garamond" w:hAnsi="Garamond"/>
          <w:i/>
          <w:sz w:val="24"/>
          <w:szCs w:val="24"/>
        </w:rPr>
        <w:t>l</w:t>
      </w:r>
      <w:r w:rsidR="005640BA">
        <w:rPr>
          <w:rFonts w:ascii="Garamond" w:hAnsi="Garamond"/>
          <w:i/>
          <w:sz w:val="24"/>
          <w:szCs w:val="24"/>
        </w:rPr>
        <w:t>iš čitelná postprodukce v programu Photoshop.</w:t>
      </w:r>
    </w:p>
    <w:p w:rsidR="00207C1D" w:rsidRDefault="00181CBC" w:rsidP="00BE611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Přes několik drobných výhrad se jedná o rozsáhlou práci disponující výraznými výtvarnými kvalitami.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181CBC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 mého pohledu se nejedná o plagiát.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81CBC" w:rsidP="00BE611A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Výborně 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55" w:rsidRDefault="00AD0F55" w:rsidP="00460AEB">
      <w:pPr>
        <w:spacing w:after="0" w:line="240" w:lineRule="auto"/>
      </w:pPr>
      <w:r>
        <w:separator/>
      </w:r>
    </w:p>
  </w:endnote>
  <w:endnote w:type="continuationSeparator" w:id="0">
    <w:p w:rsidR="00AD0F55" w:rsidRDefault="00AD0F5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D70E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55" w:rsidRDefault="00AD0F55" w:rsidP="00460AEB">
      <w:pPr>
        <w:spacing w:after="0" w:line="240" w:lineRule="auto"/>
      </w:pPr>
      <w:r>
        <w:separator/>
      </w:r>
    </w:p>
  </w:footnote>
  <w:footnote w:type="continuationSeparator" w:id="0">
    <w:p w:rsidR="00AD0F55" w:rsidRDefault="00AD0F5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73550"/>
    <w:rsid w:val="00175866"/>
    <w:rsid w:val="00181CBC"/>
    <w:rsid w:val="00186DBE"/>
    <w:rsid w:val="001B2FEF"/>
    <w:rsid w:val="001D56B6"/>
    <w:rsid w:val="00207C1D"/>
    <w:rsid w:val="00270344"/>
    <w:rsid w:val="00287C07"/>
    <w:rsid w:val="0031360B"/>
    <w:rsid w:val="003302CA"/>
    <w:rsid w:val="00365515"/>
    <w:rsid w:val="00391A7B"/>
    <w:rsid w:val="003F118F"/>
    <w:rsid w:val="00460AEB"/>
    <w:rsid w:val="00461C4A"/>
    <w:rsid w:val="00467693"/>
    <w:rsid w:val="004C0F89"/>
    <w:rsid w:val="004C66A2"/>
    <w:rsid w:val="004D54DA"/>
    <w:rsid w:val="004F1712"/>
    <w:rsid w:val="00503844"/>
    <w:rsid w:val="00530204"/>
    <w:rsid w:val="005477ED"/>
    <w:rsid w:val="00561C17"/>
    <w:rsid w:val="005640BA"/>
    <w:rsid w:val="00573844"/>
    <w:rsid w:val="0059345A"/>
    <w:rsid w:val="005A0DC0"/>
    <w:rsid w:val="005A0FA5"/>
    <w:rsid w:val="005B052B"/>
    <w:rsid w:val="00600044"/>
    <w:rsid w:val="00612F02"/>
    <w:rsid w:val="0065005D"/>
    <w:rsid w:val="006770C2"/>
    <w:rsid w:val="006D0B29"/>
    <w:rsid w:val="006F55CE"/>
    <w:rsid w:val="00724F95"/>
    <w:rsid w:val="007907BA"/>
    <w:rsid w:val="007B3AAE"/>
    <w:rsid w:val="008407DD"/>
    <w:rsid w:val="008571C3"/>
    <w:rsid w:val="008A0515"/>
    <w:rsid w:val="008E55CA"/>
    <w:rsid w:val="0090374E"/>
    <w:rsid w:val="00980D7C"/>
    <w:rsid w:val="009D2D8A"/>
    <w:rsid w:val="009E327B"/>
    <w:rsid w:val="009F029A"/>
    <w:rsid w:val="00A1375C"/>
    <w:rsid w:val="00A478A6"/>
    <w:rsid w:val="00A5794D"/>
    <w:rsid w:val="00AD0F55"/>
    <w:rsid w:val="00AE0B4C"/>
    <w:rsid w:val="00B12383"/>
    <w:rsid w:val="00B3473D"/>
    <w:rsid w:val="00B52429"/>
    <w:rsid w:val="00B551DB"/>
    <w:rsid w:val="00B70C19"/>
    <w:rsid w:val="00BD2065"/>
    <w:rsid w:val="00BD5EF8"/>
    <w:rsid w:val="00BD6ACB"/>
    <w:rsid w:val="00BD70E8"/>
    <w:rsid w:val="00BE611A"/>
    <w:rsid w:val="00BF2AD7"/>
    <w:rsid w:val="00CD6FF5"/>
    <w:rsid w:val="00D25461"/>
    <w:rsid w:val="00D2637B"/>
    <w:rsid w:val="00D6425D"/>
    <w:rsid w:val="00D9092E"/>
    <w:rsid w:val="00E11343"/>
    <w:rsid w:val="00E47362"/>
    <w:rsid w:val="00E542C7"/>
    <w:rsid w:val="00EF3EC8"/>
    <w:rsid w:val="00F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Marcela Kubová</cp:lastModifiedBy>
  <cp:revision>2</cp:revision>
  <cp:lastPrinted>2020-06-16T08:54:00Z</cp:lastPrinted>
  <dcterms:created xsi:type="dcterms:W3CDTF">2020-07-29T06:31:00Z</dcterms:created>
  <dcterms:modified xsi:type="dcterms:W3CDTF">2020-07-29T06:31:00Z</dcterms:modified>
</cp:coreProperties>
</file>