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63754A73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BC47F3">
        <w:rPr>
          <w:b/>
        </w:rPr>
        <w:t>vedoucího práce</w:t>
      </w:r>
      <w:r w:rsidRPr="007F5874">
        <w:rPr>
          <w:b/>
        </w:rPr>
        <w:t xml:space="preserve"> k diplomové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7B8799B7" w14:textId="77777777" w:rsidR="00BC47F3" w:rsidRPr="00BC47F3" w:rsidRDefault="00AF37F5" w:rsidP="00BC47F3">
      <w:pPr>
        <w:jc w:val="center"/>
        <w:rPr>
          <w:rFonts w:ascii="Garamond" w:hAnsi="Garamond"/>
          <w:b/>
          <w:bCs/>
        </w:rPr>
      </w:pPr>
      <w:r w:rsidRPr="007F5874">
        <w:rPr>
          <w:rFonts w:ascii="Garamond" w:hAnsi="Garamond"/>
          <w:b/>
          <w:bCs/>
        </w:rPr>
        <w:t>„</w:t>
      </w:r>
      <w:r w:rsidR="00BC47F3" w:rsidRPr="00BC47F3">
        <w:rPr>
          <w:rFonts w:ascii="Garamond" w:hAnsi="Garamond"/>
          <w:b/>
          <w:bCs/>
        </w:rPr>
        <w:t>Problematika veřejnoprávního vysílání</w:t>
      </w:r>
    </w:p>
    <w:p w14:paraId="1C20EB6E" w14:textId="77777777" w:rsidR="00BC47F3" w:rsidRPr="00BC47F3" w:rsidRDefault="00BC47F3" w:rsidP="00BC47F3">
      <w:pPr>
        <w:jc w:val="center"/>
        <w:rPr>
          <w:rFonts w:ascii="Garamond" w:hAnsi="Garamond"/>
          <w:b/>
          <w:bCs/>
        </w:rPr>
      </w:pPr>
      <w:r w:rsidRPr="00BC47F3">
        <w:rPr>
          <w:rFonts w:ascii="Garamond" w:hAnsi="Garamond"/>
          <w:b/>
          <w:bCs/>
        </w:rPr>
        <w:t>a jeho význam na úrovni práva</w:t>
      </w:r>
    </w:p>
    <w:p w14:paraId="6A23EFB0" w14:textId="35F4AECE" w:rsidR="00AF37F5" w:rsidRPr="007F5874" w:rsidRDefault="00BC47F3" w:rsidP="00BC47F3">
      <w:pPr>
        <w:jc w:val="center"/>
        <w:rPr>
          <w:rFonts w:ascii="Garamond" w:hAnsi="Garamond"/>
        </w:rPr>
      </w:pPr>
      <w:r w:rsidRPr="00BC47F3">
        <w:rPr>
          <w:rFonts w:ascii="Garamond" w:hAnsi="Garamond"/>
          <w:b/>
          <w:bCs/>
        </w:rPr>
        <w:t>Evropské unie</w:t>
      </w:r>
      <w:r w:rsidR="00AF37F5" w:rsidRPr="007F5874">
        <w:rPr>
          <w:rFonts w:ascii="Garamond" w:hAnsi="Garamond"/>
          <w:b/>
          <w:bCs/>
        </w:rPr>
        <w:t>“</w:t>
      </w:r>
    </w:p>
    <w:p w14:paraId="7FAF135E" w14:textId="77777777" w:rsidR="00AF37F5" w:rsidRDefault="00AF37F5" w:rsidP="00AF37F5">
      <w:pPr>
        <w:rPr>
          <w:rFonts w:ascii="Garamond" w:hAnsi="Garamond"/>
        </w:rPr>
      </w:pPr>
      <w:r w:rsidRPr="007F5874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_______________________________</w:t>
      </w:r>
    </w:p>
    <w:p w14:paraId="7A86F495" w14:textId="5AB17C15" w:rsidR="00AF37F5" w:rsidRPr="007F5874" w:rsidRDefault="00AF37F5" w:rsidP="00AF37F5">
      <w:pPr>
        <w:spacing w:line="480" w:lineRule="auto"/>
        <w:rPr>
          <w:rFonts w:ascii="Garamond" w:hAnsi="Garamond"/>
          <w:b/>
          <w:bCs/>
        </w:rPr>
      </w:pPr>
      <w:r w:rsidRPr="007F5874">
        <w:rPr>
          <w:rFonts w:ascii="Garamond" w:hAnsi="Garamond"/>
        </w:rPr>
        <w:t>Diplomant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BC47F3">
        <w:rPr>
          <w:rFonts w:ascii="Garamond" w:hAnsi="Garamond"/>
        </w:rPr>
        <w:tab/>
        <w:t>Kristýna Dosoudilová</w:t>
      </w:r>
    </w:p>
    <w:p w14:paraId="14DA4526" w14:textId="75C4260B" w:rsidR="00AF37F5" w:rsidRPr="007F5874" w:rsidRDefault="00BC47F3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 práce</w:t>
      </w:r>
      <w:r w:rsidR="00AF37F5" w:rsidRPr="007F5874">
        <w:rPr>
          <w:rFonts w:ascii="Garamond" w:hAnsi="Garamond"/>
        </w:rPr>
        <w:t xml:space="preserve">: </w:t>
      </w:r>
      <w:r w:rsidR="00AF37F5" w:rsidRPr="007F5874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>
        <w:rPr>
          <w:rFonts w:ascii="Garamond" w:hAnsi="Garamond"/>
        </w:rPr>
        <w:t>JUDr. Monika Forejtová, Ph.D.</w:t>
      </w: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75600436" w14:textId="00F4636B" w:rsidR="00AF37F5" w:rsidRPr="002613C0" w:rsidRDefault="00AF37F5" w:rsidP="002613C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0438F66" w14:textId="60E25FBC" w:rsidR="00132747" w:rsidRPr="00BD522C" w:rsidRDefault="00132747" w:rsidP="00BC47F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BD522C">
        <w:rPr>
          <w:rFonts w:ascii="Garamond" w:hAnsi="Garamond"/>
        </w:rPr>
        <w:t>Diplomantka zvolila pro svou práci téma „</w:t>
      </w:r>
      <w:r w:rsidR="00BC47F3" w:rsidRPr="00BD522C">
        <w:rPr>
          <w:rFonts w:ascii="Garamond" w:hAnsi="Garamond"/>
        </w:rPr>
        <w:t>Problematika veřejnoprávního vysílání a jeho význam na úrovni práva Evropské unie</w:t>
      </w:r>
      <w:r w:rsidRPr="00BD522C">
        <w:rPr>
          <w:rFonts w:ascii="Garamond" w:hAnsi="Garamond"/>
        </w:rPr>
        <w:t xml:space="preserve">“, přičemž </w:t>
      </w:r>
      <w:r w:rsidR="00BD522C" w:rsidRPr="00BD522C">
        <w:rPr>
          <w:rFonts w:ascii="Garamond" w:hAnsi="Garamond"/>
        </w:rPr>
        <w:t>cílem diplomové práce je popsat a shrnout problematiku, právní úpravu a význam veřejnoprávního vysílání na úrovni práva Evropské unie a rovněž je i cílem vyjádřit jaký význam a úlohu Evropská unie prostřednictvím svých právních předpisů přisuzuje veřejnoprávnímu vysílání.</w:t>
      </w:r>
    </w:p>
    <w:p w14:paraId="0066B729" w14:textId="6AE127B9" w:rsidR="00132747" w:rsidRDefault="00132747" w:rsidP="001327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BD522C">
        <w:rPr>
          <w:rFonts w:ascii="Garamond" w:hAnsi="Garamond"/>
        </w:rPr>
        <w:t>Diplomová práce vykazuje shodu ve výši 0% dle srovnání Theses.</w:t>
      </w:r>
    </w:p>
    <w:p w14:paraId="63543A58" w14:textId="77777777" w:rsidR="00BD522C" w:rsidRPr="007F5874" w:rsidRDefault="00BD522C" w:rsidP="001327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62D2EC22" w14:textId="3A96B73E" w:rsidR="002B65FA" w:rsidRPr="002613C0" w:rsidRDefault="00AF37F5" w:rsidP="002613C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Obsahová úroveň práce</w:t>
      </w:r>
    </w:p>
    <w:p w14:paraId="5975BB4C" w14:textId="1A2ACCD2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7C33B0">
        <w:rPr>
          <w:rFonts w:ascii="Garamond" w:hAnsi="Garamond"/>
        </w:rPr>
        <w:t>ka</w:t>
      </w:r>
      <w:r>
        <w:rPr>
          <w:rFonts w:ascii="Garamond" w:hAnsi="Garamond"/>
        </w:rPr>
        <w:t xml:space="preserve"> svoji práci rozčlenil</w:t>
      </w:r>
      <w:r w:rsidR="007C33B0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do </w:t>
      </w:r>
      <w:r w:rsidR="00440B75">
        <w:rPr>
          <w:rFonts w:ascii="Garamond" w:hAnsi="Garamond"/>
        </w:rPr>
        <w:t>6</w:t>
      </w:r>
      <w:r>
        <w:rPr>
          <w:rFonts w:ascii="Garamond" w:hAnsi="Garamond"/>
        </w:rPr>
        <w:t xml:space="preserve"> kapitol, </w:t>
      </w:r>
      <w:r w:rsidR="00440B75">
        <w:rPr>
          <w:rFonts w:ascii="Garamond" w:hAnsi="Garamond"/>
        </w:rPr>
        <w:t>které jsou doplněny o úvod a závěr</w:t>
      </w:r>
      <w:r>
        <w:rPr>
          <w:rFonts w:ascii="Garamond" w:hAnsi="Garamond"/>
        </w:rPr>
        <w:t xml:space="preserve">, kdy každá z kapitol obsahuje řadu </w:t>
      </w:r>
      <w:r w:rsidRPr="007F5874">
        <w:rPr>
          <w:rFonts w:ascii="Garamond" w:hAnsi="Garamond"/>
        </w:rPr>
        <w:t>pod</w:t>
      </w:r>
      <w:r w:rsidR="00440B75">
        <w:rPr>
          <w:rFonts w:ascii="Garamond" w:hAnsi="Garamond"/>
        </w:rPr>
        <w:t>kapitol</w:t>
      </w:r>
      <w:r>
        <w:rPr>
          <w:rFonts w:ascii="Garamond" w:hAnsi="Garamond"/>
        </w:rPr>
        <w:t>.</w:t>
      </w:r>
      <w:r w:rsidR="00A168A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Práce je sepsána na </w:t>
      </w:r>
      <w:r w:rsidR="007C33B0">
        <w:rPr>
          <w:rFonts w:ascii="Garamond" w:hAnsi="Garamond"/>
        </w:rPr>
        <w:t>75</w:t>
      </w:r>
      <w:r w:rsidRPr="007F5874">
        <w:rPr>
          <w:rFonts w:ascii="Garamond" w:hAnsi="Garamond"/>
        </w:rPr>
        <w:t xml:space="preserve"> stranách textu včetně anglického resumé</w:t>
      </w:r>
      <w:r w:rsidR="0049365A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  <w:r>
        <w:rPr>
          <w:rFonts w:ascii="Garamond" w:hAnsi="Garamond"/>
        </w:rPr>
        <w:t>Diplomant</w:t>
      </w:r>
      <w:r w:rsidR="007C33B0">
        <w:rPr>
          <w:rFonts w:ascii="Garamond" w:hAnsi="Garamond"/>
        </w:rPr>
        <w:t>ka</w:t>
      </w:r>
      <w:r>
        <w:rPr>
          <w:rFonts w:ascii="Garamond" w:hAnsi="Garamond"/>
        </w:rPr>
        <w:t xml:space="preserve"> čerpal</w:t>
      </w:r>
      <w:r w:rsidR="002613C0">
        <w:rPr>
          <w:rFonts w:ascii="Garamond" w:hAnsi="Garamond"/>
        </w:rPr>
        <w:t>a</w:t>
      </w:r>
      <w:r w:rsidR="005453C8">
        <w:rPr>
          <w:rFonts w:ascii="Garamond" w:hAnsi="Garamond"/>
        </w:rPr>
        <w:t xml:space="preserve"> především</w:t>
      </w:r>
      <w:r>
        <w:rPr>
          <w:rFonts w:ascii="Garamond" w:hAnsi="Garamond"/>
        </w:rPr>
        <w:t xml:space="preserve"> z</w:t>
      </w:r>
      <w:r w:rsidR="007C33B0">
        <w:rPr>
          <w:rFonts w:ascii="Garamond" w:hAnsi="Garamond"/>
        </w:rPr>
        <w:t> </w:t>
      </w:r>
      <w:r w:rsidR="005453C8">
        <w:rPr>
          <w:rFonts w:ascii="Garamond" w:hAnsi="Garamond"/>
        </w:rPr>
        <w:t>ř</w:t>
      </w:r>
      <w:r>
        <w:rPr>
          <w:rFonts w:ascii="Garamond" w:hAnsi="Garamond"/>
        </w:rPr>
        <w:t xml:space="preserve">ady </w:t>
      </w:r>
      <w:r w:rsidR="005453C8">
        <w:rPr>
          <w:rFonts w:ascii="Garamond" w:hAnsi="Garamond"/>
        </w:rPr>
        <w:t>cizojazyčných</w:t>
      </w:r>
      <w:r w:rsidR="007C33B0">
        <w:rPr>
          <w:rFonts w:ascii="Garamond" w:hAnsi="Garamond"/>
        </w:rPr>
        <w:t xml:space="preserve"> i českých</w:t>
      </w:r>
      <w:r w:rsidR="005453C8">
        <w:rPr>
          <w:rFonts w:ascii="Garamond" w:hAnsi="Garamond"/>
        </w:rPr>
        <w:t xml:space="preserve"> </w:t>
      </w:r>
      <w:r w:rsidR="00C13071">
        <w:rPr>
          <w:rFonts w:ascii="Garamond" w:hAnsi="Garamond"/>
        </w:rPr>
        <w:t>monografií</w:t>
      </w:r>
      <w:r>
        <w:rPr>
          <w:rFonts w:ascii="Garamond" w:hAnsi="Garamond"/>
        </w:rPr>
        <w:t>,</w:t>
      </w:r>
      <w:r w:rsidR="00C13071">
        <w:rPr>
          <w:rFonts w:ascii="Garamond" w:hAnsi="Garamond"/>
        </w:rPr>
        <w:t xml:space="preserve"> článků a internetových zdrojů, právní</w:t>
      </w:r>
      <w:r w:rsidR="002613C0">
        <w:rPr>
          <w:rFonts w:ascii="Garamond" w:hAnsi="Garamond"/>
        </w:rPr>
        <w:t>ch</w:t>
      </w:r>
      <w:r w:rsidR="00C13071">
        <w:rPr>
          <w:rFonts w:ascii="Garamond" w:hAnsi="Garamond"/>
        </w:rPr>
        <w:t xml:space="preserve"> předpisů Evropské unie i vnitrostátní</w:t>
      </w:r>
      <w:r w:rsidR="002613C0">
        <w:rPr>
          <w:rFonts w:ascii="Garamond" w:hAnsi="Garamond"/>
        </w:rPr>
        <w:t>ch pramenů</w:t>
      </w:r>
      <w:r w:rsidR="00C13071">
        <w:rPr>
          <w:rFonts w:ascii="Garamond" w:hAnsi="Garamond"/>
        </w:rPr>
        <w:t>, a rovněž práce</w:t>
      </w:r>
      <w:r>
        <w:rPr>
          <w:rFonts w:ascii="Garamond" w:hAnsi="Garamond"/>
        </w:rPr>
        <w:t xml:space="preserve"> obsahuje </w:t>
      </w:r>
      <w:r w:rsidR="002613C0">
        <w:rPr>
          <w:rFonts w:ascii="Garamond" w:hAnsi="Garamond"/>
        </w:rPr>
        <w:t xml:space="preserve">relevantní </w:t>
      </w:r>
      <w:r w:rsidR="00C13071">
        <w:rPr>
          <w:rFonts w:ascii="Garamond" w:hAnsi="Garamond"/>
        </w:rPr>
        <w:t>judikaturu Soudního dvora EU</w:t>
      </w:r>
      <w:r>
        <w:rPr>
          <w:rFonts w:ascii="Garamond" w:hAnsi="Garamond"/>
        </w:rPr>
        <w:t xml:space="preserve">. </w:t>
      </w:r>
    </w:p>
    <w:p w14:paraId="149F330C" w14:textId="77777777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AABCCF8" w14:textId="4300A848" w:rsidR="003C53AD" w:rsidRDefault="00C4326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první kapitole je obsažen úvod do problematiky veřejnoprávního vysílání v Evropě, vysvětl</w:t>
      </w:r>
      <w:r w:rsidR="00405E92">
        <w:rPr>
          <w:rFonts w:ascii="Garamond" w:hAnsi="Garamond"/>
        </w:rPr>
        <w:t xml:space="preserve">ení tohoto pojmu, </w:t>
      </w:r>
      <w:r>
        <w:rPr>
          <w:rFonts w:ascii="Garamond" w:hAnsi="Garamond"/>
        </w:rPr>
        <w:t>vznik a vývoj veřejnoprávního vysílání</w:t>
      </w:r>
      <w:r w:rsidR="00405E92">
        <w:rPr>
          <w:rFonts w:ascii="Garamond" w:hAnsi="Garamond"/>
        </w:rPr>
        <w:t xml:space="preserve">, a rovněž i kapitola pojednává i o </w:t>
      </w:r>
      <w:r w:rsidR="002613C0">
        <w:rPr>
          <w:rFonts w:ascii="Garamond" w:hAnsi="Garamond"/>
        </w:rPr>
        <w:t>právní úpravě soukromoprávního v</w:t>
      </w:r>
      <w:r w:rsidR="00405E92">
        <w:rPr>
          <w:rFonts w:ascii="Garamond" w:hAnsi="Garamond"/>
        </w:rPr>
        <w:t>ysílání.</w:t>
      </w:r>
      <w:r w:rsidR="003C53AD">
        <w:rPr>
          <w:rFonts w:ascii="Garamond" w:hAnsi="Garamond"/>
        </w:rPr>
        <w:t xml:space="preserve"> </w:t>
      </w:r>
      <w:r w:rsidR="00AF37F5">
        <w:rPr>
          <w:rFonts w:ascii="Garamond" w:hAnsi="Garamond"/>
        </w:rPr>
        <w:t xml:space="preserve">Kapitola </w:t>
      </w:r>
      <w:r w:rsidR="00A168A6">
        <w:rPr>
          <w:rFonts w:ascii="Garamond" w:hAnsi="Garamond"/>
        </w:rPr>
        <w:t>druhá</w:t>
      </w:r>
      <w:r w:rsidR="00AF37F5">
        <w:rPr>
          <w:rFonts w:ascii="Garamond" w:hAnsi="Garamond"/>
        </w:rPr>
        <w:t xml:space="preserve"> </w:t>
      </w:r>
      <w:r w:rsidR="00405E92">
        <w:rPr>
          <w:rFonts w:ascii="Garamond" w:hAnsi="Garamond"/>
        </w:rPr>
        <w:t>je věnována představení a popisu jednotlivých institucí, které se v Evropě zabývají veřejnoprávním vysíláním.</w:t>
      </w:r>
      <w:r w:rsidR="003C53AD">
        <w:rPr>
          <w:rFonts w:ascii="Garamond" w:hAnsi="Garamond"/>
        </w:rPr>
        <w:t xml:space="preserve"> </w:t>
      </w:r>
      <w:r w:rsidR="00AF37F5">
        <w:rPr>
          <w:rFonts w:ascii="Garamond" w:hAnsi="Garamond"/>
        </w:rPr>
        <w:t xml:space="preserve">Kapitola </w:t>
      </w:r>
      <w:r w:rsidR="00A168A6">
        <w:rPr>
          <w:rFonts w:ascii="Garamond" w:hAnsi="Garamond"/>
        </w:rPr>
        <w:t>třetí</w:t>
      </w:r>
      <w:r w:rsidR="00AF37F5">
        <w:rPr>
          <w:rFonts w:ascii="Garamond" w:hAnsi="Garamond"/>
        </w:rPr>
        <w:t xml:space="preserve"> </w:t>
      </w:r>
      <w:r w:rsidR="00405E92">
        <w:rPr>
          <w:rFonts w:ascii="Garamond" w:hAnsi="Garamond"/>
        </w:rPr>
        <w:t>se zabývá právní úpravou Evropské unie v oblasti veřejnoprávního vysílání a jednotlivými právními předpisy včetně Listiny práv EU, směrnic a sekundárních předpisů a nezávazných dokumentů.</w:t>
      </w:r>
      <w:r w:rsidR="003C53AD">
        <w:rPr>
          <w:rFonts w:ascii="Garamond" w:hAnsi="Garamond"/>
        </w:rPr>
        <w:t xml:space="preserve"> </w:t>
      </w:r>
      <w:r w:rsidR="00405E92">
        <w:rPr>
          <w:rFonts w:ascii="Garamond" w:hAnsi="Garamond"/>
        </w:rPr>
        <w:t>Čtvrtá kapitola se zaměřuje na financování veřejnoprávního vysílání v kontextu Evropské unie.</w:t>
      </w:r>
      <w:r w:rsidR="003C53AD">
        <w:rPr>
          <w:rFonts w:ascii="Garamond" w:hAnsi="Garamond"/>
        </w:rPr>
        <w:t xml:space="preserve"> Pátá kapitola se věnuje problematice a proměně </w:t>
      </w:r>
      <w:r w:rsidR="003C53AD">
        <w:rPr>
          <w:rFonts w:ascii="Garamond" w:hAnsi="Garamond"/>
        </w:rPr>
        <w:lastRenderedPageBreak/>
        <w:t>veřejnoprávního vysílání ve světle digitálního vysílání, moderních technologií a sociálních sítí. Šestá kapitola pak rozebírá relevantní judikaturu Soudního dvora EU týkající se problematiky veřejnoprávního vysílání.</w:t>
      </w:r>
    </w:p>
    <w:p w14:paraId="0B44A089" w14:textId="77777777" w:rsidR="002613C0" w:rsidRDefault="002613C0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A600E1B" w14:textId="5705041B" w:rsidR="002613C0" w:rsidRDefault="002613C0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Práce je logicky a přehledně vystavěna, diplomantka se tématu věnovala dlouhodobě a pečlivě, konzultovala její části i celkový dojem, diskutovala obsah i strukturu. K celkovému zpracovaní přistupovala zodpovědně, což vše hodnotím velice pozitivně. Z práce je patrná znalost problematiky i dobrá orientace diplomantky v ní. Práce pokrývá aktuální otázky veřejnoprávního vysílání v EU i s reflexí judikatury SDEU.</w:t>
      </w: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4053DBFE" w:rsidR="00AF37F5" w:rsidRPr="007F5874" w:rsidRDefault="002613C0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</w:t>
      </w:r>
      <w:r w:rsidR="00AF37F5" w:rsidRPr="007F5874">
        <w:rPr>
          <w:rFonts w:ascii="Garamond" w:hAnsi="Garamond"/>
          <w:b/>
        </w:rPr>
        <w:t>ormální úroveň diplomové práce</w:t>
      </w:r>
    </w:p>
    <w:p w14:paraId="1DBEDE3C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58FEF5" w14:textId="3A4DEFEB" w:rsidR="00C41681" w:rsidRDefault="002B65FA" w:rsidP="002613C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591FA4">
        <w:rPr>
          <w:rFonts w:ascii="Garamond" w:hAnsi="Garamond"/>
        </w:rPr>
        <w:t>Diplomantka předložila k posouzení diplomovou práci, jejíž obsah odpovídá požadav</w:t>
      </w:r>
      <w:r w:rsidR="00591FA4" w:rsidRPr="00591FA4">
        <w:rPr>
          <w:rFonts w:ascii="Garamond" w:hAnsi="Garamond"/>
        </w:rPr>
        <w:t>kům kladeným na tento typ práce.</w:t>
      </w:r>
      <w:r w:rsidRPr="00591FA4">
        <w:rPr>
          <w:rFonts w:ascii="Garamond" w:hAnsi="Garamond"/>
        </w:rPr>
        <w:t xml:space="preserve"> Seznam použité literatury je přehledně rozčleněn a abecedně řazen</w:t>
      </w:r>
      <w:r w:rsidR="002613C0">
        <w:rPr>
          <w:rFonts w:ascii="Garamond" w:hAnsi="Garamond"/>
        </w:rPr>
        <w:t>, rozčleněn na použitou literaturu, právní předpisy, judikaturu a další zdroje</w:t>
      </w:r>
      <w:r w:rsidRPr="00591FA4">
        <w:rPr>
          <w:rFonts w:ascii="Garamond" w:hAnsi="Garamond"/>
        </w:rPr>
        <w:t>. Citační technika je na vysoké úrovni, diplomant</w:t>
      </w:r>
      <w:r w:rsidR="00591FA4">
        <w:rPr>
          <w:rFonts w:ascii="Garamond" w:hAnsi="Garamond"/>
        </w:rPr>
        <w:t>ka</w:t>
      </w:r>
      <w:r w:rsidRPr="00591FA4">
        <w:rPr>
          <w:rFonts w:ascii="Garamond" w:hAnsi="Garamond"/>
        </w:rPr>
        <w:t xml:space="preserve"> využil celkem </w:t>
      </w:r>
      <w:r w:rsidR="00591FA4" w:rsidRPr="00591FA4">
        <w:rPr>
          <w:rFonts w:ascii="Garamond" w:hAnsi="Garamond"/>
        </w:rPr>
        <w:t>212</w:t>
      </w:r>
      <w:r w:rsidRPr="00591FA4">
        <w:rPr>
          <w:rFonts w:ascii="Garamond" w:hAnsi="Garamond"/>
        </w:rPr>
        <w:t xml:space="preserve"> poznámek pod čarou, což </w:t>
      </w:r>
      <w:r w:rsidR="00591FA4" w:rsidRPr="00591FA4">
        <w:rPr>
          <w:rFonts w:ascii="Garamond" w:hAnsi="Garamond"/>
        </w:rPr>
        <w:t>svědčí ke kvalitní</w:t>
      </w:r>
      <w:r w:rsidRPr="00591FA4">
        <w:rPr>
          <w:rFonts w:ascii="Garamond" w:hAnsi="Garamond"/>
        </w:rPr>
        <w:t xml:space="preserve"> práci s</w:t>
      </w:r>
      <w:r w:rsidR="002613C0">
        <w:rPr>
          <w:rFonts w:ascii="Garamond" w:hAnsi="Garamond"/>
        </w:rPr>
        <w:t> </w:t>
      </w:r>
      <w:r w:rsidRPr="00591FA4">
        <w:rPr>
          <w:rFonts w:ascii="Garamond" w:hAnsi="Garamond"/>
        </w:rPr>
        <w:t>prameny</w:t>
      </w:r>
      <w:r w:rsidR="002613C0">
        <w:rPr>
          <w:rFonts w:ascii="Garamond" w:hAnsi="Garamond"/>
        </w:rPr>
        <w:t>, které v práci užívá. I po formální úrovni hodnotím práce kladně.</w:t>
      </w: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3A17FEAB" w14:textId="1ED43AC3" w:rsidR="00CB49BF" w:rsidRDefault="002613C0" w:rsidP="00CB49B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Celkové hodnocení práce je výborná a doporučuji k její ústní obhajobě.</w:t>
      </w:r>
    </w:p>
    <w:p w14:paraId="54951AAD" w14:textId="7777777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1CBF2B4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 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5BE9ED4" w14:textId="5792CA6C" w:rsidR="00AF37F5" w:rsidRDefault="00AF37F5" w:rsidP="002613C0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="002613C0">
        <w:rPr>
          <w:rFonts w:ascii="Garamond" w:hAnsi="Garamond"/>
          <w:b/>
        </w:rPr>
        <w:t>:</w:t>
      </w:r>
    </w:p>
    <w:p w14:paraId="356C8872" w14:textId="767B62C9" w:rsidR="002613C0" w:rsidRDefault="002613C0" w:rsidP="002613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613C0">
        <w:rPr>
          <w:rFonts w:ascii="Garamond" w:hAnsi="Garamond"/>
        </w:rPr>
        <w:t xml:space="preserve">Ve světle </w:t>
      </w:r>
      <w:r w:rsidRPr="002613C0">
        <w:rPr>
          <w:rFonts w:ascii="Garamond" w:hAnsi="Garamond"/>
          <w:b/>
          <w:bCs/>
        </w:rPr>
        <w:t>Sdělení Komise (2000) 580 o službách obecného zájmu</w:t>
      </w:r>
      <w:r w:rsidRPr="002613C0">
        <w:rPr>
          <w:rFonts w:ascii="Garamond" w:hAnsi="Garamond"/>
        </w:rPr>
        <w:t>, které praví, že "</w:t>
      </w:r>
      <w:r w:rsidRPr="002613C0">
        <w:rPr>
          <w:rFonts w:ascii="Garamond" w:hAnsi="Garamond"/>
          <w:i/>
          <w:iCs/>
        </w:rPr>
        <w:t>Vysílací média hrají ústřední roli ve fungování moderních demokratických společností, zejména v rozvoji a přenosu sociálních hodnot. Proto odvětví rozhlasového a televizního vysílání podléhalo od svého počátku zvláštní úpravě v obecném zájmu. Tato úprava vycházela ze společných hodnot, jako je svoboda vyjadřování a právo na odpověď, pluralismus, ochrana autorských práv, podpora kulturní a jazykové rozmanitosti, ochrana mladistvých a lidské důstojnosti, jakož i ochrana spotřebitele"</w:t>
      </w:r>
      <w:r>
        <w:rPr>
          <w:rFonts w:ascii="Garamond" w:hAnsi="Garamond"/>
          <w:i/>
          <w:iCs/>
        </w:rPr>
        <w:t xml:space="preserve"> </w:t>
      </w:r>
      <w:r w:rsidRPr="002613C0">
        <w:rPr>
          <w:rFonts w:ascii="Garamond" w:hAnsi="Garamond"/>
        </w:rPr>
        <w:t>plní současné veřejnoprávní vysílání v ČR svou úlohu?</w:t>
      </w:r>
    </w:p>
    <w:p w14:paraId="7689B732" w14:textId="314AAFA5" w:rsidR="002613C0" w:rsidRPr="002613C0" w:rsidRDefault="002613C0" w:rsidP="002613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Jaký je váš názor na to, aby v ČR existoval veřejnoprávní kanál zaměřený </w:t>
      </w:r>
      <w:r w:rsidR="00CD44FF">
        <w:rPr>
          <w:rFonts w:ascii="Garamond" w:hAnsi="Garamond"/>
        </w:rPr>
        <w:t xml:space="preserve">pouze </w:t>
      </w:r>
      <w:r>
        <w:rPr>
          <w:rFonts w:ascii="Garamond" w:hAnsi="Garamond"/>
        </w:rPr>
        <w:t>na informace z celé EU</w:t>
      </w:r>
      <w:r w:rsidR="00CD44FF">
        <w:rPr>
          <w:rFonts w:ascii="Garamond" w:hAnsi="Garamond"/>
        </w:rPr>
        <w:t>, když současná veřejnoprávní televize věnuje unijním otázkám spíše okrajovou pozornost</w:t>
      </w:r>
      <w:r>
        <w:rPr>
          <w:rFonts w:ascii="Garamond" w:hAnsi="Garamond"/>
        </w:rPr>
        <w:t>?</w:t>
      </w: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6BF3745E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446090">
        <w:rPr>
          <w:rFonts w:ascii="Garamond" w:hAnsi="Garamond"/>
        </w:rPr>
        <w:t>2</w:t>
      </w:r>
      <w:r w:rsidR="002613C0">
        <w:rPr>
          <w:rFonts w:ascii="Garamond" w:hAnsi="Garamond"/>
        </w:rPr>
        <w:t>2</w:t>
      </w:r>
      <w:r w:rsidR="00446090">
        <w:rPr>
          <w:rFonts w:ascii="Garamond" w:hAnsi="Garamond"/>
        </w:rPr>
        <w:t>. 4. 2021</w:t>
      </w:r>
    </w:p>
    <w:p w14:paraId="3E4A5782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14:paraId="450BF2D7" w14:textId="1E9BD2A0" w:rsidR="00AF37F5" w:rsidRPr="00AF37F5" w:rsidRDefault="00446090" w:rsidP="00AF37F5">
      <w:pPr>
        <w:jc w:val="right"/>
        <w:rPr>
          <w:rFonts w:ascii="Garamond" w:eastAsiaTheme="minorHAnsi" w:hAnsi="Garamond" w:cstheme="minorBidi"/>
          <w:szCs w:val="22"/>
        </w:rPr>
      </w:pPr>
      <w:r>
        <w:rPr>
          <w:rFonts w:ascii="Garamond" w:eastAsiaTheme="minorHAnsi" w:hAnsi="Garamond" w:cstheme="minorBidi"/>
          <w:szCs w:val="22"/>
        </w:rPr>
        <w:t>vedoucí práce</w:t>
      </w:r>
    </w:p>
    <w:p w14:paraId="766FE90F" w14:textId="77777777" w:rsidR="00982CEE" w:rsidRPr="00AF37F5" w:rsidRDefault="00982CEE" w:rsidP="00AF37F5"/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623B" w14:textId="77777777" w:rsidR="00A605DD" w:rsidRDefault="00A605DD" w:rsidP="00D32BE5">
      <w:r>
        <w:separator/>
      </w:r>
    </w:p>
  </w:endnote>
  <w:endnote w:type="continuationSeparator" w:id="0">
    <w:p w14:paraId="1616DEF9" w14:textId="77777777" w:rsidR="00A605DD" w:rsidRDefault="00A605DD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5667475B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7FBB">
      <w:rPr>
        <w:noProof/>
      </w:rPr>
      <w:t>1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9990A" w14:textId="77777777" w:rsidR="00A605DD" w:rsidRDefault="00A605DD" w:rsidP="00D32BE5">
      <w:r>
        <w:separator/>
      </w:r>
    </w:p>
  </w:footnote>
  <w:footnote w:type="continuationSeparator" w:id="0">
    <w:p w14:paraId="755318B3" w14:textId="77777777" w:rsidR="00A605DD" w:rsidRDefault="00A605DD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DEE"/>
    <w:multiLevelType w:val="hybridMultilevel"/>
    <w:tmpl w:val="8CE48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370D"/>
    <w:multiLevelType w:val="hybridMultilevel"/>
    <w:tmpl w:val="5E86B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0F4B00"/>
    <w:rsid w:val="00132747"/>
    <w:rsid w:val="00224F67"/>
    <w:rsid w:val="002613C0"/>
    <w:rsid w:val="002B585E"/>
    <w:rsid w:val="002B63ED"/>
    <w:rsid w:val="002B65FA"/>
    <w:rsid w:val="002E2516"/>
    <w:rsid w:val="003B5295"/>
    <w:rsid w:val="003C53AD"/>
    <w:rsid w:val="003E192D"/>
    <w:rsid w:val="003F0CA7"/>
    <w:rsid w:val="00405E92"/>
    <w:rsid w:val="00435A99"/>
    <w:rsid w:val="00440B75"/>
    <w:rsid w:val="00446090"/>
    <w:rsid w:val="0049365A"/>
    <w:rsid w:val="004F396A"/>
    <w:rsid w:val="005453C8"/>
    <w:rsid w:val="00591FA4"/>
    <w:rsid w:val="005E15CF"/>
    <w:rsid w:val="00612C59"/>
    <w:rsid w:val="00615E57"/>
    <w:rsid w:val="00661718"/>
    <w:rsid w:val="00684967"/>
    <w:rsid w:val="00706DFE"/>
    <w:rsid w:val="00747D3B"/>
    <w:rsid w:val="007515E2"/>
    <w:rsid w:val="00773950"/>
    <w:rsid w:val="007C33B0"/>
    <w:rsid w:val="007E221C"/>
    <w:rsid w:val="0086642A"/>
    <w:rsid w:val="00982CEE"/>
    <w:rsid w:val="00A168A6"/>
    <w:rsid w:val="00A605DD"/>
    <w:rsid w:val="00AD7D7F"/>
    <w:rsid w:val="00AF37F5"/>
    <w:rsid w:val="00B3724C"/>
    <w:rsid w:val="00BC47F3"/>
    <w:rsid w:val="00BD522C"/>
    <w:rsid w:val="00C13071"/>
    <w:rsid w:val="00C41681"/>
    <w:rsid w:val="00C43268"/>
    <w:rsid w:val="00C7379B"/>
    <w:rsid w:val="00CB49BF"/>
    <w:rsid w:val="00CD44FF"/>
    <w:rsid w:val="00D120F7"/>
    <w:rsid w:val="00D23530"/>
    <w:rsid w:val="00D32BE5"/>
    <w:rsid w:val="00D42CE9"/>
    <w:rsid w:val="00E85D05"/>
    <w:rsid w:val="00EC4532"/>
    <w:rsid w:val="00EF7FBB"/>
    <w:rsid w:val="00F02176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jurcova</cp:lastModifiedBy>
  <cp:revision>2</cp:revision>
  <cp:lastPrinted>2019-04-23T14:41:00Z</cp:lastPrinted>
  <dcterms:created xsi:type="dcterms:W3CDTF">2021-04-22T18:33:00Z</dcterms:created>
  <dcterms:modified xsi:type="dcterms:W3CDTF">2021-04-22T18:33:00Z</dcterms:modified>
</cp:coreProperties>
</file>