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B0" w:rsidRDefault="00636275">
      <w:pPr>
        <w:ind w:hanging="993"/>
      </w:pPr>
      <w:r>
        <w:rPr>
          <w:noProof/>
          <w:lang w:eastAsia="cs-CZ"/>
        </w:rPr>
        <w:drawing>
          <wp:anchor distT="0" distB="7620" distL="114300" distR="114300" simplePos="0" relativeHeight="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1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1DB0" w:rsidRDefault="00A11DB0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11DB0" w:rsidRDefault="00636275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A11DB0" w:rsidRDefault="00636275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A11DB0" w:rsidRDefault="00A11DB0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A11DB0" w:rsidRDefault="00636275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Název bakalářské práce: LIDOVÁ SLOVESNOST V DESIGNU PRODUKTU</w:t>
      </w:r>
    </w:p>
    <w:p w:rsidR="00A11DB0" w:rsidRDefault="00A11DB0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A11DB0" w:rsidRDefault="00636275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 JURÍČKOVÁ </w:t>
      </w:r>
      <w:proofErr w:type="spellStart"/>
      <w:r>
        <w:rPr>
          <w:rFonts w:ascii="Garamond" w:hAnsi="Garamond"/>
          <w:b/>
          <w:sz w:val="24"/>
          <w:szCs w:val="24"/>
        </w:rPr>
        <w:t>Viktória</w:t>
      </w:r>
      <w:proofErr w:type="spellEnd"/>
    </w:p>
    <w:p w:rsidR="00A11DB0" w:rsidRDefault="00A11DB0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A11DB0" w:rsidRDefault="00636275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 Design, specializace Design nábytku a interiéru</w:t>
      </w:r>
    </w:p>
    <w:p w:rsidR="00A11DB0" w:rsidRDefault="00A11DB0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A11DB0" w:rsidRDefault="00636275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Posudek oponenta práce   </w:t>
      </w:r>
    </w:p>
    <w:p w:rsidR="00A11DB0" w:rsidRDefault="00636275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</w:t>
      </w:r>
      <w:r w:rsidR="007A7A5E">
        <w:rPr>
          <w:rFonts w:ascii="Garamond" w:hAnsi="Garamond"/>
          <w:b/>
          <w:sz w:val="24"/>
          <w:szCs w:val="24"/>
        </w:rPr>
        <w:t xml:space="preserve">ci hodnotil:  </w:t>
      </w:r>
      <w:proofErr w:type="spellStart"/>
      <w:r w:rsidR="007A7A5E">
        <w:rPr>
          <w:rFonts w:ascii="Garamond" w:hAnsi="Garamond"/>
          <w:b/>
          <w:sz w:val="24"/>
          <w:szCs w:val="24"/>
        </w:rPr>
        <w:t>MgA</w:t>
      </w:r>
      <w:proofErr w:type="spellEnd"/>
      <w:r w:rsidR="007A7A5E">
        <w:rPr>
          <w:rFonts w:ascii="Garamond" w:hAnsi="Garamond"/>
          <w:b/>
          <w:sz w:val="24"/>
          <w:szCs w:val="24"/>
        </w:rPr>
        <w:t xml:space="preserve">. Štěpán Rous, </w:t>
      </w: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>Ph.D.</w:t>
      </w:r>
    </w:p>
    <w:p w:rsidR="00A11DB0" w:rsidRDefault="00A11DB0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A11DB0" w:rsidRDefault="00636275">
      <w:pPr>
        <w:numPr>
          <w:ilvl w:val="0"/>
          <w:numId w:val="1"/>
        </w:numPr>
        <w:spacing w:after="120" w:line="360" w:lineRule="auto"/>
        <w:rPr>
          <w:b/>
          <w:bCs/>
        </w:rPr>
      </w:pPr>
      <w:r>
        <w:rPr>
          <w:rFonts w:ascii="Garamond" w:hAnsi="Garamond"/>
          <w:b/>
          <w:bCs/>
          <w:sz w:val="24"/>
          <w:szCs w:val="24"/>
        </w:rPr>
        <w:t>Cíl práce</w:t>
      </w:r>
    </w:p>
    <w:p w:rsidR="00A11DB0" w:rsidRDefault="00636275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 Formálně bylo vytvořeno to, co bylo slíbeno,  fakticky kvalita výstupu odpovídá obvyklým požadavkům kladeným na posuzovaný typ kvalifikační práce.</w:t>
      </w:r>
    </w:p>
    <w:p w:rsidR="00A11DB0" w:rsidRDefault="00636275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bookmarkStart w:id="1" w:name="__DdeLink__483_584027165"/>
      <w:bookmarkEnd w:id="1"/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A11DB0" w:rsidRDefault="00636275">
      <w:pPr>
        <w:pStyle w:val="Zkladntext"/>
        <w:spacing w:line="360" w:lineRule="auto"/>
        <w:ind w:left="360"/>
      </w:pPr>
      <w:r>
        <w:rPr>
          <w:rFonts w:ascii="Garamond" w:hAnsi="Garamond"/>
          <w:i/>
          <w:sz w:val="24"/>
          <w:szCs w:val="24"/>
        </w:rPr>
        <w:t>P</w:t>
      </w:r>
      <w:r>
        <w:rPr>
          <w:rFonts w:ascii="Garamond" w:hAnsi="Garamond"/>
          <w:i/>
          <w:sz w:val="24"/>
          <w:szCs w:val="24"/>
        </w:rPr>
        <w:t>ráce studentky působí velmi zajímavě a kvalitně. Proces tvorby skleněné nádoby byl jistě skvělou zkušeností a čerstvým osvěžením v její dosavadní tvorbě.</w:t>
      </w:r>
    </w:p>
    <w:p w:rsidR="00A11DB0" w:rsidRDefault="00636275">
      <w:pPr>
        <w:pStyle w:val="Zkladntext"/>
        <w:spacing w:line="360" w:lineRule="auto"/>
        <w:ind w:left="360"/>
      </w:pPr>
      <w:r>
        <w:rPr>
          <w:rFonts w:ascii="Garamond" w:hAnsi="Garamond"/>
          <w:i/>
          <w:sz w:val="24"/>
          <w:szCs w:val="24"/>
        </w:rPr>
        <w:t>Na sklence není sice nic objevného a tvarově nového, drát jako prvek aplikovaný na sklenku tomu ale do</w:t>
      </w:r>
      <w:r>
        <w:rPr>
          <w:rFonts w:ascii="Garamond" w:hAnsi="Garamond"/>
          <w:i/>
          <w:sz w:val="24"/>
          <w:szCs w:val="24"/>
        </w:rPr>
        <w:t>dává na zajímavosti.</w:t>
      </w:r>
    </w:p>
    <w:p w:rsidR="00A11DB0" w:rsidRDefault="00636275">
      <w:pPr>
        <w:pStyle w:val="Zkladntext"/>
        <w:spacing w:line="360" w:lineRule="auto"/>
        <w:ind w:left="360"/>
      </w:pPr>
      <w:r>
        <w:rPr>
          <w:rFonts w:ascii="Garamond" w:hAnsi="Garamond"/>
          <w:i/>
          <w:sz w:val="24"/>
          <w:szCs w:val="24"/>
        </w:rPr>
        <w:t>Škoda, že drát je pouze přilepen, což je vždy až ta poslední možnost montáže a není chytře ukotven bez zmiňovaného lepidla.</w:t>
      </w:r>
    </w:p>
    <w:p w:rsidR="00A11DB0" w:rsidRDefault="00636275">
      <w:pPr>
        <w:pStyle w:val="Zkladntext"/>
        <w:spacing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Designérskou činnost, aprobaci bych právě zde použil a zkusil </w:t>
      </w:r>
      <w:proofErr w:type="gramStart"/>
      <w:r>
        <w:rPr>
          <w:rFonts w:ascii="Garamond" w:hAnsi="Garamond"/>
          <w:i/>
          <w:sz w:val="24"/>
          <w:szCs w:val="24"/>
        </w:rPr>
        <w:t>vymyslet ,,</w:t>
      </w:r>
      <w:proofErr w:type="spellStart"/>
      <w:r>
        <w:rPr>
          <w:rFonts w:ascii="Garamond" w:hAnsi="Garamond"/>
          <w:i/>
          <w:sz w:val="24"/>
          <w:szCs w:val="24"/>
        </w:rPr>
        <w:t>něco</w:t>
      </w:r>
      <w:proofErr w:type="gramEnd"/>
      <w:r>
        <w:rPr>
          <w:rFonts w:ascii="Garamond" w:hAnsi="Garamond"/>
          <w:i/>
          <w:sz w:val="24"/>
          <w:szCs w:val="24"/>
        </w:rPr>
        <w:t>“co</w:t>
      </w:r>
      <w:proofErr w:type="spellEnd"/>
      <w:r>
        <w:rPr>
          <w:rFonts w:ascii="Garamond" w:hAnsi="Garamond"/>
          <w:i/>
          <w:sz w:val="24"/>
          <w:szCs w:val="24"/>
        </w:rPr>
        <w:t xml:space="preserve"> je ukotveno třeba pružností dr</w:t>
      </w:r>
      <w:r>
        <w:rPr>
          <w:rFonts w:ascii="Garamond" w:hAnsi="Garamond"/>
          <w:i/>
          <w:sz w:val="24"/>
          <w:szCs w:val="24"/>
        </w:rPr>
        <w:t xml:space="preserve">átu, </w:t>
      </w:r>
      <w:proofErr w:type="spellStart"/>
      <w:r>
        <w:rPr>
          <w:rFonts w:ascii="Garamond" w:hAnsi="Garamond"/>
          <w:i/>
          <w:sz w:val="24"/>
          <w:szCs w:val="24"/>
        </w:rPr>
        <w:t>obejmutí</w:t>
      </w:r>
      <w:proofErr w:type="spellEnd"/>
      <w:r>
        <w:rPr>
          <w:rFonts w:ascii="Garamond" w:hAnsi="Garamond"/>
          <w:i/>
          <w:sz w:val="24"/>
          <w:szCs w:val="24"/>
        </w:rPr>
        <w:t xml:space="preserve"> bez lepidla chytře na skleničku atd.</w:t>
      </w:r>
    </w:p>
    <w:p w:rsidR="00A11DB0" w:rsidRDefault="00636275">
      <w:pPr>
        <w:pStyle w:val="Zkladntext"/>
        <w:spacing w:line="360" w:lineRule="auto"/>
        <w:ind w:left="360"/>
      </w:pPr>
      <w:r>
        <w:rPr>
          <w:rFonts w:ascii="Garamond" w:hAnsi="Garamond"/>
          <w:i/>
          <w:sz w:val="24"/>
          <w:szCs w:val="24"/>
        </w:rPr>
        <w:lastRenderedPageBreak/>
        <w:t>Práce obecně ale působí sympaticky a je zde vidět spoustu práce- výroba forem na foukané sklo, šperkařská práce atd.</w:t>
      </w:r>
    </w:p>
    <w:p w:rsidR="00A11DB0" w:rsidRDefault="00A11DB0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A11DB0" w:rsidRDefault="00636275">
      <w:pPr>
        <w:pStyle w:val="Odstavecseseznamem"/>
        <w:spacing w:after="120" w:line="360" w:lineRule="auto"/>
        <w:ind w:left="360"/>
      </w:pPr>
      <w:r>
        <w:rPr>
          <w:rFonts w:ascii="Garamond" w:hAnsi="Garamond"/>
          <w:b/>
          <w:sz w:val="24"/>
          <w:szCs w:val="24"/>
        </w:rPr>
        <w:t>3.   Vyjádření o plagiátorství</w:t>
      </w:r>
    </w:p>
    <w:p w:rsidR="00A11DB0" w:rsidRDefault="00636275">
      <w:pPr>
        <w:pStyle w:val="Odstavecseseznamem"/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Předkládané dílo není plagiátem.</w:t>
      </w:r>
    </w:p>
    <w:p w:rsidR="00A11DB0" w:rsidRDefault="00636275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Navrhovaná známka a </w:t>
      </w:r>
      <w:r>
        <w:rPr>
          <w:rFonts w:ascii="Garamond" w:hAnsi="Garamond"/>
          <w:b/>
          <w:sz w:val="24"/>
          <w:szCs w:val="24"/>
        </w:rPr>
        <w:t>případný komentář</w:t>
      </w:r>
    </w:p>
    <w:p w:rsidR="00A11DB0" w:rsidRDefault="00636275">
      <w:pPr>
        <w:pStyle w:val="Zkladntext"/>
        <w:spacing w:line="360" w:lineRule="auto"/>
        <w:ind w:left="360"/>
      </w:pPr>
      <w:r>
        <w:rPr>
          <w:rFonts w:ascii="Garamond" w:hAnsi="Garamond"/>
          <w:i/>
          <w:sz w:val="24"/>
          <w:szCs w:val="24"/>
        </w:rPr>
        <w:t>Velmi dobře</w:t>
      </w:r>
    </w:p>
    <w:p w:rsidR="00A11DB0" w:rsidRDefault="00A11DB0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A11DB0" w:rsidRDefault="00A11DB0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A11DB0" w:rsidRDefault="00A11DB0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A11DB0" w:rsidRDefault="00636275">
      <w:pPr>
        <w:spacing w:after="120" w:line="360" w:lineRule="auto"/>
      </w:pPr>
      <w:r>
        <w:rPr>
          <w:rFonts w:ascii="Garamond" w:hAnsi="Garamond"/>
          <w:b/>
          <w:sz w:val="24"/>
          <w:szCs w:val="24"/>
        </w:rPr>
        <w:t>Datum:</w:t>
      </w:r>
      <w:r w:rsidR="007A7A5E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27. 05. 2021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        </w:t>
      </w:r>
      <w:proofErr w:type="spellStart"/>
      <w:r w:rsidR="007A7A5E">
        <w:rPr>
          <w:rFonts w:ascii="Garamond" w:hAnsi="Garamond"/>
          <w:b/>
          <w:sz w:val="24"/>
          <w:szCs w:val="24"/>
        </w:rPr>
        <w:t>MgA</w:t>
      </w:r>
      <w:proofErr w:type="spellEnd"/>
      <w:r w:rsidR="007A7A5E">
        <w:rPr>
          <w:rFonts w:ascii="Garamond" w:hAnsi="Garamond"/>
          <w:b/>
          <w:sz w:val="24"/>
          <w:szCs w:val="24"/>
        </w:rPr>
        <w:t>. Štěpán Rous,</w:t>
      </w:r>
      <w:r>
        <w:rPr>
          <w:rFonts w:ascii="Garamond" w:hAnsi="Garamond"/>
          <w:b/>
          <w:sz w:val="24"/>
          <w:szCs w:val="24"/>
        </w:rPr>
        <w:t xml:space="preserve"> Ph.D.</w:t>
      </w:r>
    </w:p>
    <w:p w:rsidR="00A11DB0" w:rsidRDefault="00A11DB0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A11DB0" w:rsidRDefault="00A11DB0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A11DB0" w:rsidRDefault="00A11DB0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A11DB0" w:rsidRDefault="00A11DB0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A11DB0" w:rsidRDefault="00A11DB0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A11DB0" w:rsidRDefault="00A11DB0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A11DB0" w:rsidRDefault="00A11DB0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A11DB0" w:rsidRDefault="00A11DB0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A11DB0" w:rsidRDefault="00A11DB0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A11DB0" w:rsidRDefault="00A11DB0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A11DB0" w:rsidRDefault="00A11D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A11DB0" w:rsidRDefault="00A11DB0"/>
    <w:sectPr w:rsidR="00A11DB0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275" w:rsidRDefault="00636275">
      <w:pPr>
        <w:spacing w:after="0" w:line="240" w:lineRule="auto"/>
      </w:pPr>
      <w:r>
        <w:separator/>
      </w:r>
    </w:p>
  </w:endnote>
  <w:endnote w:type="continuationSeparator" w:id="0">
    <w:p w:rsidR="00636275" w:rsidRDefault="0063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DB0" w:rsidRDefault="00636275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7A7A5E">
      <w:rPr>
        <w:noProof/>
      </w:rPr>
      <w:t>2</w:t>
    </w:r>
    <w:r>
      <w:fldChar w:fldCharType="end"/>
    </w:r>
  </w:p>
  <w:p w:rsidR="00A11DB0" w:rsidRDefault="00A11D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275" w:rsidRDefault="00636275">
      <w:pPr>
        <w:spacing w:after="0" w:line="240" w:lineRule="auto"/>
      </w:pPr>
      <w:r>
        <w:separator/>
      </w:r>
    </w:p>
  </w:footnote>
  <w:footnote w:type="continuationSeparator" w:id="0">
    <w:p w:rsidR="00636275" w:rsidRDefault="00636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744B2"/>
    <w:multiLevelType w:val="multilevel"/>
    <w:tmpl w:val="5400EE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B17B3A"/>
    <w:multiLevelType w:val="multilevel"/>
    <w:tmpl w:val="7E60C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B0"/>
    <w:rsid w:val="00636275"/>
    <w:rsid w:val="007A7A5E"/>
    <w:rsid w:val="007D25A0"/>
    <w:rsid w:val="00A1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6B57"/>
  <w15:docId w15:val="{A564DD07-70F5-44E4-8C23-3F3F0B02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qFormat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141626"/>
  </w:style>
  <w:style w:type="character" w:customStyle="1" w:styleId="ZhlavChar">
    <w:name w:val="Záhlaví Char"/>
    <w:basedOn w:val="Standardnpsmoodstavce"/>
    <w:link w:val="Zhlav"/>
    <w:uiPriority w:val="99"/>
    <w:qFormat/>
    <w:rsid w:val="00460AEB"/>
  </w:style>
  <w:style w:type="character" w:styleId="Odkaznakoment">
    <w:name w:val="annotation reference"/>
    <w:uiPriority w:val="99"/>
    <w:semiHidden/>
    <w:unhideWhenUsed/>
    <w:qFormat/>
    <w:rsid w:val="00287C07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287C07"/>
    <w:rPr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287C07"/>
    <w:rPr>
      <w:b/>
      <w:bCs/>
      <w:sz w:val="20"/>
      <w:szCs w:val="20"/>
    </w:rPr>
  </w:style>
  <w:style w:type="character" w:customStyle="1" w:styleId="TextbublinyChar">
    <w:name w:val="Text bubliny Char"/>
    <w:link w:val="Textbubliny"/>
    <w:uiPriority w:val="99"/>
    <w:semiHidden/>
    <w:qFormat/>
    <w:rsid w:val="00287C0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87C07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287C0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dc:description/>
  <cp:lastModifiedBy>Eva Hellmayerová</cp:lastModifiedBy>
  <cp:revision>3</cp:revision>
  <dcterms:created xsi:type="dcterms:W3CDTF">2021-06-03T12:18:00Z</dcterms:created>
  <dcterms:modified xsi:type="dcterms:W3CDTF">2021-06-03T12:18:00Z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ZČU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