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C97C" w14:textId="08EEC7AA" w:rsidR="00141626" w:rsidRPr="007F1009" w:rsidRDefault="00980D7C" w:rsidP="007F1009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61B1C453" wp14:editId="291F3F48">
            <wp:simplePos x="0" y="0"/>
            <wp:positionH relativeFrom="column">
              <wp:posOffset>-626840</wp:posOffset>
            </wp:positionH>
            <wp:positionV relativeFrom="paragraph">
              <wp:posOffset>-633664</wp:posOffset>
            </wp:positionV>
            <wp:extent cx="2156346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9"/>
                    <a:stretch/>
                  </pic:blipFill>
                  <pic:spPr bwMode="auto">
                    <a:xfrm>
                      <a:off x="0" y="0"/>
                      <a:ext cx="2156346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5492" w14:textId="77777777"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14:paraId="454EDA3B" w14:textId="3E8ED186" w:rsidR="007F1009" w:rsidRPr="007F1009" w:rsidRDefault="00141626" w:rsidP="007F1009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14:paraId="1BE1F5BC" w14:textId="7D16E152" w:rsidR="007F1009" w:rsidRDefault="005B24B6" w:rsidP="005B24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práce:</w:t>
      </w:r>
      <w:r w:rsidRPr="00141626"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Plavidlo pro přepravu osob</w:t>
      </w:r>
    </w:p>
    <w:p w14:paraId="501608DA" w14:textId="60983B95" w:rsidR="005B24B6" w:rsidRDefault="005B24B6" w:rsidP="005B24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 w:rsidRPr="00685FDC">
        <w:rPr>
          <w:rFonts w:ascii="Garamond" w:hAnsi="Garamond"/>
          <w:b/>
          <w:noProof/>
          <w:sz w:val="24"/>
          <w:szCs w:val="24"/>
        </w:rPr>
        <w:t>MRÁZEK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Pavel</w:t>
      </w:r>
    </w:p>
    <w:p w14:paraId="785E622B" w14:textId="71CF0976" w:rsidR="005B24B6" w:rsidRDefault="005B24B6" w:rsidP="005B24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Design, specializace Produktový design</w:t>
      </w:r>
    </w:p>
    <w:p w14:paraId="57E8F6B1" w14:textId="77777777" w:rsidR="005B24B6" w:rsidRDefault="005B24B6" w:rsidP="005B24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1F4CD3DF" w14:textId="77777777" w:rsidR="005B24B6" w:rsidRDefault="005B24B6" w:rsidP="005B24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Posudek oponenta práce  </w:t>
      </w:r>
      <w:r w:rsidRPr="00196780">
        <w:rPr>
          <w:rFonts w:ascii="Garamond" w:hAnsi="Garamond"/>
          <w:b/>
          <w:sz w:val="24"/>
          <w:szCs w:val="24"/>
        </w:rPr>
        <w:t xml:space="preserve"> </w:t>
      </w:r>
    </w:p>
    <w:p w14:paraId="6E2036C5" w14:textId="77777777" w:rsidR="007F1009" w:rsidRDefault="005B24B6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685FDC">
        <w:rPr>
          <w:rFonts w:ascii="Garamond" w:hAnsi="Garamond"/>
          <w:b/>
          <w:noProof/>
          <w:sz w:val="24"/>
          <w:szCs w:val="24"/>
        </w:rPr>
        <w:t>Mgr.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Jiří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Hulák</w:t>
      </w:r>
    </w:p>
    <w:p w14:paraId="0E165F6F" w14:textId="2EAAEBAE" w:rsidR="008E5158" w:rsidRPr="00141626" w:rsidRDefault="005B24B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</w:p>
    <w:p w14:paraId="0B57ED1C" w14:textId="77777777"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14:paraId="29959C30" w14:textId="568DE105" w:rsidR="004879DA" w:rsidRPr="007F1009" w:rsidRDefault="007F1009" w:rsidP="00141626">
      <w:pPr>
        <w:spacing w:after="120" w:line="360" w:lineRule="auto"/>
        <w:ind w:left="360"/>
        <w:rPr>
          <w:rFonts w:asciiTheme="minorHAnsi" w:hAnsiTheme="minorHAnsi" w:cstheme="minorHAnsi"/>
          <w:iCs/>
        </w:rPr>
      </w:pPr>
      <w:r w:rsidRPr="007F1009">
        <w:rPr>
          <w:rFonts w:asciiTheme="minorHAnsi" w:hAnsiTheme="minorHAnsi" w:cstheme="minorHAnsi"/>
          <w:iCs/>
        </w:rPr>
        <w:t>Cíl práce byl naplněn s ohledem na výběr tématu</w:t>
      </w:r>
      <w:r w:rsidR="004879DA" w:rsidRPr="007F1009">
        <w:rPr>
          <w:rFonts w:asciiTheme="minorHAnsi" w:hAnsiTheme="minorHAnsi" w:cstheme="minorHAnsi"/>
          <w:iCs/>
        </w:rPr>
        <w:t xml:space="preserve"> </w:t>
      </w:r>
      <w:r w:rsidRPr="007F1009">
        <w:rPr>
          <w:rFonts w:asciiTheme="minorHAnsi" w:hAnsiTheme="minorHAnsi" w:cstheme="minorHAnsi"/>
          <w:iCs/>
        </w:rPr>
        <w:t>i po stránce jeho designérského zpracování</w:t>
      </w:r>
      <w:r w:rsidR="004879DA" w:rsidRPr="007F1009">
        <w:rPr>
          <w:rFonts w:asciiTheme="minorHAnsi" w:hAnsiTheme="minorHAnsi" w:cstheme="minorHAnsi"/>
          <w:iCs/>
        </w:rPr>
        <w:t>.</w:t>
      </w:r>
    </w:p>
    <w:p w14:paraId="175A3734" w14:textId="77777777"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14:paraId="5EC068FA" w14:textId="5A83756F" w:rsidR="003E465E" w:rsidRDefault="002115F3" w:rsidP="003E465E">
      <w:pPr>
        <w:pStyle w:val="Zkladntext"/>
        <w:spacing w:after="0" w:line="360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1009">
        <w:rPr>
          <w:rFonts w:asciiTheme="minorHAnsi" w:hAnsiTheme="minorHAnsi" w:cstheme="minorHAnsi"/>
          <w:iCs/>
          <w:sz w:val="22"/>
          <w:szCs w:val="22"/>
        </w:rPr>
        <w:t>Tvarové řešení plavidla se čas od času objevuje ve výběru zadání bakalářsk</w:t>
      </w:r>
      <w:r w:rsidR="007F1009" w:rsidRPr="007F1009">
        <w:rPr>
          <w:rFonts w:asciiTheme="minorHAnsi" w:hAnsiTheme="minorHAnsi" w:cstheme="minorHAnsi"/>
          <w:iCs/>
          <w:sz w:val="22"/>
          <w:szCs w:val="22"/>
        </w:rPr>
        <w:t>ých</w:t>
      </w:r>
      <w:r w:rsidRPr="007F1009">
        <w:rPr>
          <w:rFonts w:asciiTheme="minorHAnsi" w:hAnsiTheme="minorHAnsi" w:cstheme="minorHAnsi"/>
          <w:iCs/>
          <w:sz w:val="22"/>
          <w:szCs w:val="22"/>
        </w:rPr>
        <w:t xml:space="preserve"> pr</w:t>
      </w:r>
      <w:r w:rsidR="007F1009" w:rsidRPr="007F1009">
        <w:rPr>
          <w:rFonts w:asciiTheme="minorHAnsi" w:hAnsiTheme="minorHAnsi" w:cstheme="minorHAnsi"/>
          <w:iCs/>
          <w:sz w:val="22"/>
          <w:szCs w:val="22"/>
        </w:rPr>
        <w:t xml:space="preserve">ací </w:t>
      </w:r>
      <w:r w:rsidRPr="007F1009">
        <w:rPr>
          <w:rFonts w:asciiTheme="minorHAnsi" w:hAnsiTheme="minorHAnsi" w:cstheme="minorHAnsi"/>
          <w:iCs/>
          <w:sz w:val="22"/>
          <w:szCs w:val="22"/>
        </w:rPr>
        <w:t xml:space="preserve">prakticky od počátku výuky designu na </w:t>
      </w:r>
      <w:r w:rsidR="00D029DC">
        <w:rPr>
          <w:rFonts w:asciiTheme="minorHAnsi" w:hAnsiTheme="minorHAnsi" w:cstheme="minorHAnsi"/>
          <w:iCs/>
          <w:sz w:val="22"/>
          <w:szCs w:val="22"/>
        </w:rPr>
        <w:t>ZČU</w:t>
      </w:r>
      <w:r w:rsidRPr="007F1009">
        <w:rPr>
          <w:rFonts w:asciiTheme="minorHAnsi" w:hAnsiTheme="minorHAnsi" w:cstheme="minorHAnsi"/>
          <w:iCs/>
          <w:sz w:val="22"/>
          <w:szCs w:val="22"/>
        </w:rPr>
        <w:t>.</w:t>
      </w:r>
      <w:r w:rsidR="00826150" w:rsidRPr="007F10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29DC">
        <w:rPr>
          <w:rFonts w:asciiTheme="minorHAnsi" w:hAnsiTheme="minorHAnsi" w:cstheme="minorHAnsi"/>
          <w:iCs/>
          <w:sz w:val="22"/>
          <w:szCs w:val="22"/>
        </w:rPr>
        <w:t xml:space="preserve">Slibný titul však obvykle skrývá </w:t>
      </w:r>
      <w:r w:rsidR="00826150" w:rsidRPr="007F1009">
        <w:rPr>
          <w:rFonts w:asciiTheme="minorHAnsi" w:hAnsiTheme="minorHAnsi" w:cstheme="minorHAnsi"/>
          <w:iCs/>
          <w:sz w:val="22"/>
          <w:szCs w:val="22"/>
        </w:rPr>
        <w:t xml:space="preserve">tvarové </w:t>
      </w:r>
      <w:r w:rsidR="007F1009" w:rsidRPr="007F1009">
        <w:rPr>
          <w:rFonts w:asciiTheme="minorHAnsi" w:hAnsiTheme="minorHAnsi" w:cstheme="minorHAnsi"/>
          <w:iCs/>
          <w:sz w:val="22"/>
          <w:szCs w:val="22"/>
        </w:rPr>
        <w:t>či</w:t>
      </w:r>
      <w:r w:rsidR="00826150" w:rsidRPr="007F1009">
        <w:rPr>
          <w:rFonts w:asciiTheme="minorHAnsi" w:hAnsiTheme="minorHAnsi" w:cstheme="minorHAnsi"/>
          <w:iCs/>
          <w:sz w:val="22"/>
          <w:szCs w:val="22"/>
        </w:rPr>
        <w:t xml:space="preserve"> stylistické řešení konvenční lodi, většinou luxusní jachty. </w:t>
      </w:r>
      <w:r w:rsidR="00D029DC">
        <w:rPr>
          <w:rFonts w:asciiTheme="minorHAnsi" w:hAnsiTheme="minorHAnsi" w:cstheme="minorHAnsi"/>
          <w:iCs/>
          <w:sz w:val="22"/>
          <w:szCs w:val="22"/>
        </w:rPr>
        <w:t xml:space="preserve">Asi největším vybočením z tohoto stereotypu byl zdařilý a </w:t>
      </w:r>
      <w:r w:rsidR="007611F9" w:rsidRPr="007F1009">
        <w:rPr>
          <w:rFonts w:asciiTheme="minorHAnsi" w:hAnsiTheme="minorHAnsi" w:cstheme="minorHAnsi"/>
          <w:iCs/>
          <w:sz w:val="22"/>
          <w:szCs w:val="22"/>
        </w:rPr>
        <w:t>oceňovan</w:t>
      </w:r>
      <w:r w:rsidR="007F1009" w:rsidRPr="007F1009">
        <w:rPr>
          <w:rFonts w:asciiTheme="minorHAnsi" w:hAnsiTheme="minorHAnsi" w:cstheme="minorHAnsi"/>
          <w:iCs/>
          <w:sz w:val="22"/>
          <w:szCs w:val="22"/>
        </w:rPr>
        <w:t>ý</w:t>
      </w:r>
      <w:r w:rsidR="007611F9" w:rsidRPr="007F1009">
        <w:rPr>
          <w:rFonts w:asciiTheme="minorHAnsi" w:hAnsiTheme="minorHAnsi" w:cstheme="minorHAnsi"/>
          <w:iCs/>
          <w:sz w:val="22"/>
          <w:szCs w:val="22"/>
        </w:rPr>
        <w:t xml:space="preserve"> návrh motorového katam</w:t>
      </w:r>
      <w:r w:rsidR="009526A1">
        <w:rPr>
          <w:rFonts w:asciiTheme="minorHAnsi" w:hAnsiTheme="minorHAnsi" w:cstheme="minorHAnsi"/>
          <w:iCs/>
          <w:sz w:val="22"/>
          <w:szCs w:val="22"/>
        </w:rPr>
        <w:t>a</w:t>
      </w:r>
      <w:r w:rsidR="007611F9" w:rsidRPr="007F1009">
        <w:rPr>
          <w:rFonts w:asciiTheme="minorHAnsi" w:hAnsiTheme="minorHAnsi" w:cstheme="minorHAnsi"/>
          <w:iCs/>
          <w:sz w:val="22"/>
          <w:szCs w:val="22"/>
        </w:rPr>
        <w:t>r</w:t>
      </w:r>
      <w:r w:rsidR="009526A1">
        <w:rPr>
          <w:rFonts w:asciiTheme="minorHAnsi" w:hAnsiTheme="minorHAnsi" w:cstheme="minorHAnsi"/>
          <w:iCs/>
          <w:sz w:val="22"/>
          <w:szCs w:val="22"/>
        </w:rPr>
        <w:t>a</w:t>
      </w:r>
      <w:r w:rsidR="007611F9" w:rsidRPr="007F1009">
        <w:rPr>
          <w:rFonts w:asciiTheme="minorHAnsi" w:hAnsiTheme="minorHAnsi" w:cstheme="minorHAnsi"/>
          <w:iCs/>
          <w:sz w:val="22"/>
          <w:szCs w:val="22"/>
        </w:rPr>
        <w:t>nu</w:t>
      </w:r>
      <w:r w:rsidR="009526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526A1" w:rsidRPr="007F1009">
        <w:rPr>
          <w:rFonts w:asciiTheme="minorHAnsi" w:hAnsiTheme="minorHAnsi" w:cstheme="minorHAnsi"/>
          <w:iCs/>
          <w:sz w:val="22"/>
          <w:szCs w:val="22"/>
        </w:rPr>
        <w:t>(rovněž luxusního)</w:t>
      </w:r>
      <w:r w:rsidR="00D029DC">
        <w:rPr>
          <w:rFonts w:asciiTheme="minorHAnsi" w:hAnsiTheme="minorHAnsi" w:cstheme="minorHAnsi"/>
          <w:iCs/>
          <w:sz w:val="22"/>
          <w:szCs w:val="22"/>
        </w:rPr>
        <w:t>, od jehož obhajoby</w:t>
      </w:r>
      <w:r w:rsidR="007F1009" w:rsidRPr="007F10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44D09" w:rsidRPr="007F1009">
        <w:rPr>
          <w:rFonts w:asciiTheme="minorHAnsi" w:hAnsiTheme="minorHAnsi" w:cstheme="minorHAnsi"/>
          <w:iCs/>
          <w:sz w:val="22"/>
          <w:szCs w:val="22"/>
        </w:rPr>
        <w:t>uplyn</w:t>
      </w:r>
      <w:r w:rsidR="00D029DC">
        <w:rPr>
          <w:rFonts w:asciiTheme="minorHAnsi" w:hAnsiTheme="minorHAnsi" w:cstheme="minorHAnsi"/>
          <w:iCs/>
          <w:sz w:val="22"/>
          <w:szCs w:val="22"/>
        </w:rPr>
        <w:t>ulo</w:t>
      </w:r>
      <w:r w:rsidRPr="007F1009">
        <w:rPr>
          <w:rFonts w:asciiTheme="minorHAnsi" w:hAnsiTheme="minorHAnsi" w:cstheme="minorHAnsi"/>
          <w:iCs/>
          <w:sz w:val="22"/>
          <w:szCs w:val="22"/>
        </w:rPr>
        <w:t xml:space="preserve"> 13 let… </w:t>
      </w:r>
    </w:p>
    <w:p w14:paraId="5D98F5A0" w14:textId="23F30C56" w:rsidR="007F1009" w:rsidRDefault="003E465E" w:rsidP="003E465E">
      <w:pPr>
        <w:pStyle w:val="Zkladntext"/>
        <w:spacing w:after="0" w:line="360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</w:t>
      </w:r>
      <w:r w:rsidR="008A789A">
        <w:rPr>
          <w:rFonts w:asciiTheme="minorHAnsi" w:hAnsiTheme="minorHAnsi" w:cstheme="minorHAnsi"/>
          <w:iCs/>
          <w:sz w:val="22"/>
          <w:szCs w:val="22"/>
        </w:rPr>
        <w:t xml:space="preserve">Ve většině ostatních případů přinesla volba tématu (s </w:t>
      </w:r>
      <w:r w:rsidR="008A789A" w:rsidRPr="007F1009">
        <w:rPr>
          <w:rFonts w:asciiTheme="minorHAnsi" w:hAnsiTheme="minorHAnsi" w:cstheme="minorHAnsi"/>
          <w:iCs/>
          <w:sz w:val="22"/>
          <w:szCs w:val="22"/>
        </w:rPr>
        <w:t>až nepříjemně dlouhou a úctyhodnou tradicí jednoho z nejstarších oborů lidské činnosti vůbec</w:t>
      </w:r>
      <w:r w:rsidR="008A789A">
        <w:rPr>
          <w:rFonts w:asciiTheme="minorHAnsi" w:hAnsiTheme="minorHAnsi" w:cstheme="minorHAnsi"/>
          <w:iCs/>
          <w:sz w:val="22"/>
          <w:szCs w:val="22"/>
        </w:rPr>
        <w:t xml:space="preserve">) někdy až přílišný a pochopitelný respekt </w:t>
      </w:r>
      <w:r>
        <w:rPr>
          <w:rFonts w:asciiTheme="minorHAnsi" w:hAnsiTheme="minorHAnsi" w:cstheme="minorHAnsi"/>
          <w:iCs/>
          <w:sz w:val="22"/>
          <w:szCs w:val="22"/>
        </w:rPr>
        <w:t xml:space="preserve">(věnovaný často více a nutně </w:t>
      </w:r>
      <w:r w:rsidR="008A789A">
        <w:rPr>
          <w:rFonts w:asciiTheme="minorHAnsi" w:hAnsiTheme="minorHAnsi" w:cstheme="minorHAnsi"/>
          <w:iCs/>
          <w:sz w:val="22"/>
          <w:szCs w:val="22"/>
        </w:rPr>
        <w:t xml:space="preserve">legislativním než technickým a technologickým </w:t>
      </w:r>
      <w:r>
        <w:rPr>
          <w:rFonts w:asciiTheme="minorHAnsi" w:hAnsiTheme="minorHAnsi" w:cstheme="minorHAnsi"/>
          <w:iCs/>
          <w:sz w:val="22"/>
          <w:szCs w:val="22"/>
        </w:rPr>
        <w:t>požadavkům)</w:t>
      </w:r>
      <w:r w:rsidR="008A789A">
        <w:rPr>
          <w:rFonts w:asciiTheme="minorHAnsi" w:hAnsiTheme="minorHAnsi" w:cstheme="minorHAnsi"/>
          <w:iCs/>
          <w:sz w:val="22"/>
          <w:szCs w:val="22"/>
        </w:rPr>
        <w:t xml:space="preserve">, poznamenaný </w:t>
      </w:r>
      <w:r>
        <w:rPr>
          <w:rFonts w:asciiTheme="minorHAnsi" w:hAnsiTheme="minorHAnsi" w:cstheme="minorHAnsi"/>
          <w:iCs/>
          <w:sz w:val="22"/>
          <w:szCs w:val="22"/>
        </w:rPr>
        <w:t>průběžným</w:t>
      </w:r>
      <w:r w:rsidR="008A789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44D09" w:rsidRPr="007F1009">
        <w:rPr>
          <w:rFonts w:asciiTheme="minorHAnsi" w:hAnsiTheme="minorHAnsi" w:cstheme="minorHAnsi"/>
          <w:iCs/>
          <w:sz w:val="22"/>
          <w:szCs w:val="22"/>
        </w:rPr>
        <w:t>tápáním</w:t>
      </w:r>
      <w:r w:rsidR="008A789A">
        <w:rPr>
          <w:rFonts w:asciiTheme="minorHAnsi" w:hAnsiTheme="minorHAnsi" w:cstheme="minorHAnsi"/>
          <w:iCs/>
          <w:sz w:val="22"/>
          <w:szCs w:val="22"/>
        </w:rPr>
        <w:t>.</w:t>
      </w:r>
      <w:r w:rsidR="00944D09" w:rsidRPr="007F10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F1009" w:rsidRPr="007F1009">
        <w:rPr>
          <w:rFonts w:asciiTheme="minorHAnsi" w:hAnsiTheme="minorHAnsi" w:cstheme="minorHAnsi"/>
          <w:iCs/>
          <w:sz w:val="22"/>
          <w:szCs w:val="22"/>
        </w:rPr>
        <w:t>To lze vyjádřit</w:t>
      </w:r>
      <w:r w:rsidR="00672873" w:rsidRPr="007F10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F1009" w:rsidRPr="007F1009">
        <w:rPr>
          <w:rFonts w:asciiTheme="minorHAnsi" w:hAnsiTheme="minorHAnsi" w:cstheme="minorHAnsi"/>
          <w:iCs/>
          <w:sz w:val="22"/>
          <w:szCs w:val="22"/>
        </w:rPr>
        <w:t xml:space="preserve">nikoli ojedinělou formulací </w:t>
      </w:r>
      <w:r w:rsidR="00672873" w:rsidRPr="007F1009">
        <w:rPr>
          <w:rFonts w:asciiTheme="minorHAnsi" w:hAnsiTheme="minorHAnsi" w:cstheme="minorHAnsi"/>
          <w:iCs/>
          <w:sz w:val="22"/>
          <w:szCs w:val="22"/>
        </w:rPr>
        <w:t xml:space="preserve">autora/autorky </w:t>
      </w:r>
      <w:r>
        <w:rPr>
          <w:rFonts w:asciiTheme="minorHAnsi" w:hAnsiTheme="minorHAnsi" w:cstheme="minorHAnsi"/>
          <w:iCs/>
          <w:sz w:val="22"/>
          <w:szCs w:val="22"/>
        </w:rPr>
        <w:t xml:space="preserve">takového typu práce </w:t>
      </w:r>
      <w:r w:rsidR="00672873" w:rsidRPr="007F1009">
        <w:rPr>
          <w:rFonts w:asciiTheme="minorHAnsi" w:hAnsiTheme="minorHAnsi" w:cstheme="minorHAnsi"/>
          <w:iCs/>
          <w:sz w:val="22"/>
          <w:szCs w:val="22"/>
        </w:rPr>
        <w:t>o průběhu konzultací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="00672873" w:rsidRPr="007F10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44D09" w:rsidRPr="00807020">
        <w:rPr>
          <w:rFonts w:asciiTheme="minorHAnsi" w:hAnsiTheme="minorHAnsi" w:cstheme="minorHAnsi"/>
          <w:i/>
          <w:sz w:val="22"/>
          <w:szCs w:val="22"/>
        </w:rPr>
        <w:t xml:space="preserve">„dozvěděl/a jsem se, že se to </w:t>
      </w:r>
      <w:r w:rsidR="00807020" w:rsidRPr="00807020">
        <w:rPr>
          <w:rFonts w:asciiTheme="minorHAnsi" w:hAnsiTheme="minorHAnsi" w:cstheme="minorHAnsi"/>
          <w:i/>
          <w:sz w:val="22"/>
          <w:szCs w:val="22"/>
        </w:rPr>
        <w:t xml:space="preserve">vždycky dělá </w:t>
      </w:r>
      <w:r w:rsidR="00944D09" w:rsidRPr="00807020">
        <w:rPr>
          <w:rFonts w:asciiTheme="minorHAnsi" w:hAnsiTheme="minorHAnsi" w:cstheme="minorHAnsi"/>
          <w:i/>
          <w:sz w:val="22"/>
          <w:szCs w:val="22"/>
        </w:rPr>
        <w:t>takhle …“</w:t>
      </w:r>
      <w:r w:rsidR="007F1009" w:rsidRPr="00807020">
        <w:rPr>
          <w:rFonts w:asciiTheme="minorHAnsi" w:hAnsiTheme="minorHAnsi" w:cstheme="minorHAnsi"/>
          <w:i/>
          <w:sz w:val="22"/>
          <w:szCs w:val="22"/>
        </w:rPr>
        <w:t>.</w:t>
      </w:r>
    </w:p>
    <w:p w14:paraId="317938F8" w14:textId="77777777" w:rsidR="003E465E" w:rsidRDefault="003E465E" w:rsidP="009526A1">
      <w:pPr>
        <w:pStyle w:val="Zkladntext"/>
        <w:spacing w:after="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258939E" w14:textId="31B0EC19" w:rsidR="001A7272" w:rsidRPr="007F1009" w:rsidRDefault="007F1009" w:rsidP="00830737">
      <w:pPr>
        <w:pStyle w:val="Zkladntext"/>
        <w:spacing w:after="0" w:line="360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1009">
        <w:rPr>
          <w:rFonts w:asciiTheme="minorHAnsi" w:hAnsiTheme="minorHAnsi" w:cstheme="minorHAnsi"/>
          <w:iCs/>
          <w:sz w:val="22"/>
          <w:szCs w:val="22"/>
        </w:rPr>
        <w:t>V</w:t>
      </w:r>
      <w:r w:rsidR="003E465E">
        <w:rPr>
          <w:rFonts w:asciiTheme="minorHAnsi" w:hAnsiTheme="minorHAnsi" w:cstheme="minorHAnsi"/>
          <w:iCs/>
          <w:sz w:val="22"/>
          <w:szCs w:val="22"/>
        </w:rPr>
        <w:t> </w:t>
      </w:r>
      <w:r w:rsidRPr="007F1009">
        <w:rPr>
          <w:rFonts w:asciiTheme="minorHAnsi" w:hAnsiTheme="minorHAnsi" w:cstheme="minorHAnsi"/>
          <w:iCs/>
          <w:sz w:val="22"/>
          <w:szCs w:val="22"/>
        </w:rPr>
        <w:t>kontextu</w:t>
      </w:r>
      <w:r w:rsidR="003E465E">
        <w:rPr>
          <w:rFonts w:asciiTheme="minorHAnsi" w:hAnsiTheme="minorHAnsi" w:cstheme="minorHAnsi"/>
          <w:iCs/>
          <w:sz w:val="22"/>
          <w:szCs w:val="22"/>
        </w:rPr>
        <w:t xml:space="preserve"> návrhu konvenčních plavidel</w:t>
      </w:r>
      <w:r w:rsidR="00944D09" w:rsidRPr="007F10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72873" w:rsidRPr="007F1009">
        <w:rPr>
          <w:rFonts w:asciiTheme="minorHAnsi" w:hAnsiTheme="minorHAnsi" w:cstheme="minorHAnsi"/>
          <w:iCs/>
          <w:sz w:val="22"/>
          <w:szCs w:val="22"/>
        </w:rPr>
        <w:t xml:space="preserve">představuje předkládaná bakalářská práce Pavla Mrázka podle mého názoru nadprůměr. </w:t>
      </w:r>
      <w:r w:rsidR="008A789A">
        <w:rPr>
          <w:rFonts w:asciiTheme="minorHAnsi" w:hAnsiTheme="minorHAnsi" w:cstheme="minorHAnsi"/>
          <w:iCs/>
          <w:sz w:val="22"/>
          <w:szCs w:val="22"/>
        </w:rPr>
        <w:t>Přináší ucelené, elegantní tvarové</w:t>
      </w:r>
      <w:r w:rsidR="00830737">
        <w:rPr>
          <w:rFonts w:asciiTheme="minorHAnsi" w:hAnsiTheme="minorHAnsi" w:cstheme="minorHAnsi"/>
          <w:iCs/>
          <w:sz w:val="22"/>
          <w:szCs w:val="22"/>
        </w:rPr>
        <w:t xml:space="preserve"> pojetí, autor věnuje pozornost řešení exteriéru i interiéru, a konkrétní styl vyplývající ze zvolené image značky neaplikuje na design plavidla </w:t>
      </w:r>
      <w:r w:rsidR="00763A1C">
        <w:rPr>
          <w:rFonts w:asciiTheme="minorHAnsi" w:hAnsiTheme="minorHAnsi" w:cstheme="minorHAnsi"/>
          <w:iCs/>
          <w:sz w:val="22"/>
          <w:szCs w:val="22"/>
        </w:rPr>
        <w:t>příliš prvoplánově</w:t>
      </w:r>
      <w:r w:rsidR="0083073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63A1C">
        <w:rPr>
          <w:rFonts w:asciiTheme="minorHAnsi" w:hAnsiTheme="minorHAnsi" w:cstheme="minorHAnsi"/>
          <w:iCs/>
          <w:sz w:val="22"/>
          <w:szCs w:val="22"/>
        </w:rPr>
        <w:t xml:space="preserve">a nikterak </w:t>
      </w:r>
      <w:r w:rsidR="00830737">
        <w:rPr>
          <w:rFonts w:asciiTheme="minorHAnsi" w:hAnsiTheme="minorHAnsi" w:cstheme="minorHAnsi"/>
          <w:iCs/>
          <w:sz w:val="22"/>
          <w:szCs w:val="22"/>
        </w:rPr>
        <w:t xml:space="preserve">rušivě. Odvážím se říci, že </w:t>
      </w:r>
      <w:r w:rsidR="0083073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dospěl </w:t>
      </w:r>
      <w:r w:rsidR="00807020">
        <w:rPr>
          <w:rFonts w:asciiTheme="minorHAnsi" w:hAnsiTheme="minorHAnsi" w:cstheme="minorHAnsi"/>
          <w:iCs/>
        </w:rPr>
        <w:t>i</w:t>
      </w:r>
      <w:r w:rsidRPr="007F10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30737">
        <w:rPr>
          <w:rFonts w:asciiTheme="minorHAnsi" w:hAnsiTheme="minorHAnsi" w:cstheme="minorHAnsi"/>
          <w:iCs/>
          <w:sz w:val="22"/>
          <w:szCs w:val="22"/>
        </w:rPr>
        <w:t xml:space="preserve">k </w:t>
      </w:r>
      <w:r w:rsidR="00560882" w:rsidRPr="007F1009">
        <w:rPr>
          <w:rFonts w:asciiTheme="minorHAnsi" w:hAnsiTheme="minorHAnsi" w:cstheme="minorHAnsi"/>
          <w:iCs/>
          <w:sz w:val="22"/>
          <w:szCs w:val="22"/>
        </w:rPr>
        <w:t>„marketingově přesvědčivé</w:t>
      </w:r>
      <w:r w:rsidR="00830737">
        <w:rPr>
          <w:rFonts w:asciiTheme="minorHAnsi" w:hAnsiTheme="minorHAnsi" w:cstheme="minorHAnsi"/>
          <w:iCs/>
          <w:sz w:val="22"/>
          <w:szCs w:val="22"/>
        </w:rPr>
        <w:t>mu</w:t>
      </w:r>
      <w:r>
        <w:rPr>
          <w:rFonts w:asciiTheme="minorHAnsi" w:hAnsiTheme="minorHAnsi" w:cstheme="minorHAnsi"/>
          <w:iCs/>
        </w:rPr>
        <w:t xml:space="preserve">“ </w:t>
      </w:r>
      <w:r w:rsidR="00560882" w:rsidRPr="007F1009">
        <w:rPr>
          <w:rFonts w:asciiTheme="minorHAnsi" w:hAnsiTheme="minorHAnsi" w:cstheme="minorHAnsi"/>
          <w:iCs/>
          <w:sz w:val="22"/>
          <w:szCs w:val="22"/>
        </w:rPr>
        <w:t xml:space="preserve">řešení </w:t>
      </w:r>
      <w:r w:rsidR="001A7272" w:rsidRPr="007F1009">
        <w:rPr>
          <w:rFonts w:asciiTheme="minorHAnsi" w:hAnsiTheme="minorHAnsi" w:cstheme="minorHAnsi"/>
          <w:iCs/>
          <w:sz w:val="22"/>
          <w:szCs w:val="22"/>
        </w:rPr>
        <w:t>luxusního plavidla, přirozeně apelující na cílové skupiny nejen značky Porsche, ale i Porsche design (známé zaměření</w:t>
      </w:r>
      <w:r w:rsidR="00807020">
        <w:rPr>
          <w:rFonts w:asciiTheme="minorHAnsi" w:hAnsiTheme="minorHAnsi" w:cstheme="minorHAnsi"/>
          <w:iCs/>
        </w:rPr>
        <w:t>m</w:t>
      </w:r>
      <w:r w:rsidR="001A7272" w:rsidRPr="007F1009">
        <w:rPr>
          <w:rFonts w:asciiTheme="minorHAnsi" w:hAnsiTheme="minorHAnsi" w:cstheme="minorHAnsi"/>
          <w:iCs/>
          <w:sz w:val="22"/>
          <w:szCs w:val="22"/>
        </w:rPr>
        <w:t xml:space="preserve"> na úspěšné manažery ve věku </w:t>
      </w:r>
      <w:r w:rsidR="00807020">
        <w:rPr>
          <w:rFonts w:asciiTheme="minorHAnsi" w:hAnsiTheme="minorHAnsi" w:cstheme="minorHAnsi"/>
          <w:iCs/>
        </w:rPr>
        <w:t>do</w:t>
      </w:r>
      <w:r w:rsidR="001A7272" w:rsidRPr="007F1009">
        <w:rPr>
          <w:rFonts w:asciiTheme="minorHAnsi" w:hAnsiTheme="minorHAnsi" w:cstheme="minorHAnsi"/>
          <w:iCs/>
          <w:sz w:val="22"/>
          <w:szCs w:val="22"/>
        </w:rPr>
        <w:t xml:space="preserve"> 35 let).</w:t>
      </w:r>
    </w:p>
    <w:p w14:paraId="3B84895D" w14:textId="3F9765CF" w:rsidR="007F1009" w:rsidRDefault="00830737" w:rsidP="00807020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A</w:t>
      </w:r>
      <w:r w:rsidR="001A7272" w:rsidRPr="007F1009">
        <w:rPr>
          <w:rFonts w:asciiTheme="minorHAnsi" w:hAnsiTheme="minorHAnsi" w:cstheme="minorHAnsi"/>
          <w:iCs/>
        </w:rPr>
        <w:t xml:space="preserve">utor </w:t>
      </w:r>
      <w:r>
        <w:rPr>
          <w:rFonts w:asciiTheme="minorHAnsi" w:hAnsiTheme="minorHAnsi" w:cstheme="minorHAnsi"/>
          <w:iCs/>
        </w:rPr>
        <w:t xml:space="preserve">sám </w:t>
      </w:r>
      <w:r w:rsidR="003E465E">
        <w:rPr>
          <w:rFonts w:asciiTheme="minorHAnsi" w:hAnsiTheme="minorHAnsi" w:cstheme="minorHAnsi"/>
          <w:iCs/>
        </w:rPr>
        <w:t xml:space="preserve">pak </w:t>
      </w:r>
      <w:r w:rsidR="007F1009">
        <w:rPr>
          <w:rFonts w:asciiTheme="minorHAnsi" w:hAnsiTheme="minorHAnsi" w:cstheme="minorHAnsi"/>
          <w:iCs/>
        </w:rPr>
        <w:t xml:space="preserve">v resumé </w:t>
      </w:r>
      <w:r w:rsidR="003E465E" w:rsidRPr="007F1009">
        <w:rPr>
          <w:rFonts w:asciiTheme="minorHAnsi" w:hAnsiTheme="minorHAnsi" w:cstheme="minorHAnsi"/>
          <w:iCs/>
        </w:rPr>
        <w:t xml:space="preserve">hodnotí </w:t>
      </w:r>
      <w:r w:rsidR="001A7272" w:rsidRPr="007F1009">
        <w:rPr>
          <w:rFonts w:asciiTheme="minorHAnsi" w:hAnsiTheme="minorHAnsi" w:cstheme="minorHAnsi"/>
          <w:iCs/>
        </w:rPr>
        <w:t xml:space="preserve">svou </w:t>
      </w:r>
      <w:r w:rsidR="009B13B3" w:rsidRPr="007F1009">
        <w:rPr>
          <w:rFonts w:asciiTheme="minorHAnsi" w:hAnsiTheme="minorHAnsi" w:cstheme="minorHAnsi"/>
          <w:iCs/>
        </w:rPr>
        <w:t>prác</w:t>
      </w:r>
      <w:r w:rsidR="001A7272" w:rsidRPr="007F1009">
        <w:rPr>
          <w:rFonts w:asciiTheme="minorHAnsi" w:hAnsiTheme="minorHAnsi" w:cstheme="minorHAnsi"/>
          <w:iCs/>
        </w:rPr>
        <w:t>i</w:t>
      </w:r>
      <w:r w:rsidR="009B13B3" w:rsidRPr="007F1009">
        <w:rPr>
          <w:rFonts w:asciiTheme="minorHAnsi" w:hAnsiTheme="minorHAnsi" w:cstheme="minorHAnsi"/>
          <w:iCs/>
        </w:rPr>
        <w:t xml:space="preserve"> jako (jinými slovy)</w:t>
      </w:r>
      <w:r w:rsidR="007F1009" w:rsidRPr="007F1009">
        <w:rPr>
          <w:rFonts w:asciiTheme="minorHAnsi" w:hAnsiTheme="minorHAnsi" w:cstheme="minorHAnsi"/>
          <w:iCs/>
        </w:rPr>
        <w:t xml:space="preserve"> </w:t>
      </w:r>
      <w:r w:rsidR="009B13B3" w:rsidRPr="007F1009">
        <w:rPr>
          <w:rFonts w:asciiTheme="minorHAnsi" w:hAnsiTheme="minorHAnsi" w:cstheme="minorHAnsi"/>
          <w:iCs/>
        </w:rPr>
        <w:t xml:space="preserve">průkopnickou, a </w:t>
      </w:r>
      <w:r w:rsidR="001A7272" w:rsidRPr="007F1009">
        <w:rPr>
          <w:rFonts w:asciiTheme="minorHAnsi" w:hAnsiTheme="minorHAnsi" w:cstheme="minorHAnsi"/>
          <w:iCs/>
        </w:rPr>
        <w:t xml:space="preserve">to </w:t>
      </w:r>
      <w:r w:rsidR="007F1009">
        <w:rPr>
          <w:rFonts w:asciiTheme="minorHAnsi" w:hAnsiTheme="minorHAnsi" w:cstheme="minorHAnsi"/>
          <w:iCs/>
        </w:rPr>
        <w:t>díky</w:t>
      </w:r>
      <w:r w:rsidR="001A7272" w:rsidRPr="007F1009">
        <w:rPr>
          <w:rFonts w:asciiTheme="minorHAnsi" w:hAnsiTheme="minorHAnsi" w:cstheme="minorHAnsi"/>
          <w:iCs/>
        </w:rPr>
        <w:t xml:space="preserve"> „představení designové řeči Porsche v námořní architektuře“</w:t>
      </w:r>
      <w:r w:rsidR="009B13B3" w:rsidRPr="007F1009">
        <w:rPr>
          <w:rFonts w:asciiTheme="minorHAnsi" w:hAnsiTheme="minorHAnsi" w:cstheme="minorHAnsi"/>
          <w:iCs/>
        </w:rPr>
        <w:t>.</w:t>
      </w:r>
      <w:r w:rsidR="006C391D" w:rsidRPr="007F1009">
        <w:rPr>
          <w:rFonts w:asciiTheme="minorHAnsi" w:hAnsiTheme="minorHAnsi" w:cstheme="minorHAnsi"/>
          <w:iCs/>
        </w:rPr>
        <w:t xml:space="preserve"> O řešení paluby pak uvádí, že je „revoluční“. </w:t>
      </w:r>
    </w:p>
    <w:p w14:paraId="092BFC77" w14:textId="77777777" w:rsidR="003E465E" w:rsidRDefault="003E465E" w:rsidP="009526A1">
      <w:pPr>
        <w:spacing w:after="0" w:line="240" w:lineRule="auto"/>
        <w:ind w:left="357"/>
        <w:jc w:val="both"/>
        <w:rPr>
          <w:rFonts w:asciiTheme="minorHAnsi" w:hAnsiTheme="minorHAnsi" w:cstheme="minorHAnsi"/>
          <w:iCs/>
        </w:rPr>
      </w:pPr>
    </w:p>
    <w:p w14:paraId="4C5D4259" w14:textId="2E29804E" w:rsidR="007F1009" w:rsidRDefault="001A7272" w:rsidP="00807020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 w:rsidRPr="007F1009">
        <w:rPr>
          <w:rFonts w:asciiTheme="minorHAnsi" w:hAnsiTheme="minorHAnsi" w:cstheme="minorHAnsi"/>
          <w:iCs/>
        </w:rPr>
        <w:t xml:space="preserve">Obojí je dle mého názoru poněkud nadsazené. V prvním případě proto, že na různých webových stránkách </w:t>
      </w:r>
      <w:r w:rsidR="007F1009" w:rsidRPr="007F1009">
        <w:rPr>
          <w:rFonts w:asciiTheme="minorHAnsi" w:hAnsiTheme="minorHAnsi" w:cstheme="minorHAnsi"/>
          <w:iCs/>
        </w:rPr>
        <w:t>můžeme najít hned několik příkladů lodí inspirovaných designem automobilů</w:t>
      </w:r>
      <w:r w:rsidRPr="007F1009">
        <w:rPr>
          <w:rFonts w:asciiTheme="minorHAnsi" w:hAnsiTheme="minorHAnsi" w:cstheme="minorHAnsi"/>
          <w:iCs/>
        </w:rPr>
        <w:t xml:space="preserve"> </w:t>
      </w:r>
      <w:r w:rsidR="007F1009" w:rsidRPr="007F1009">
        <w:rPr>
          <w:rFonts w:asciiTheme="minorHAnsi" w:hAnsiTheme="minorHAnsi" w:cstheme="minorHAnsi"/>
          <w:iCs/>
        </w:rPr>
        <w:t xml:space="preserve">Porsche (fakt, že nejde právě o námořní jachty, nepovažuji za podstatný). </w:t>
      </w:r>
    </w:p>
    <w:p w14:paraId="60AD2502" w14:textId="1888F102" w:rsidR="007F1009" w:rsidRPr="007F1009" w:rsidRDefault="007F1009" w:rsidP="00807020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 w:rsidRPr="007F1009">
        <w:rPr>
          <w:rFonts w:asciiTheme="minorHAnsi" w:hAnsiTheme="minorHAnsi" w:cstheme="minorHAnsi"/>
          <w:iCs/>
        </w:rPr>
        <w:t>V případě druhém z toho důvodu,</w:t>
      </w:r>
      <w:r w:rsidR="001A7272" w:rsidRPr="007F1009">
        <w:rPr>
          <w:rFonts w:asciiTheme="minorHAnsi" w:hAnsiTheme="minorHAnsi" w:cstheme="minorHAnsi"/>
          <w:iCs/>
        </w:rPr>
        <w:t xml:space="preserve"> </w:t>
      </w:r>
      <w:r w:rsidRPr="007F1009">
        <w:rPr>
          <w:rFonts w:asciiTheme="minorHAnsi" w:hAnsiTheme="minorHAnsi" w:cstheme="minorHAnsi"/>
          <w:iCs/>
        </w:rPr>
        <w:t xml:space="preserve">že „revolučnost“ v designu by měla být vázána nejen </w:t>
      </w:r>
      <w:r>
        <w:rPr>
          <w:rFonts w:asciiTheme="minorHAnsi" w:hAnsiTheme="minorHAnsi" w:cstheme="minorHAnsi"/>
          <w:iCs/>
        </w:rPr>
        <w:t xml:space="preserve">na </w:t>
      </w:r>
      <w:r w:rsidRPr="007F1009">
        <w:rPr>
          <w:rFonts w:asciiTheme="minorHAnsi" w:hAnsiTheme="minorHAnsi" w:cstheme="minorHAnsi"/>
          <w:iCs/>
        </w:rPr>
        <w:t xml:space="preserve">tvarové, ale </w:t>
      </w:r>
      <w:r w:rsidR="00763A1C">
        <w:rPr>
          <w:rFonts w:asciiTheme="minorHAnsi" w:hAnsiTheme="minorHAnsi" w:cstheme="minorHAnsi"/>
          <w:iCs/>
        </w:rPr>
        <w:t>také</w:t>
      </w:r>
      <w:r w:rsidRPr="007F1009">
        <w:rPr>
          <w:rFonts w:asciiTheme="minorHAnsi" w:hAnsiTheme="minorHAnsi" w:cstheme="minorHAnsi"/>
          <w:iCs/>
        </w:rPr>
        <w:t xml:space="preserve"> uživatelsky funkční </w:t>
      </w:r>
      <w:r w:rsidR="00763A1C">
        <w:rPr>
          <w:rFonts w:asciiTheme="minorHAnsi" w:hAnsiTheme="minorHAnsi" w:cstheme="minorHAnsi"/>
          <w:iCs/>
        </w:rPr>
        <w:t>i</w:t>
      </w:r>
      <w:r w:rsidRPr="007F1009">
        <w:rPr>
          <w:rFonts w:asciiTheme="minorHAnsi" w:hAnsiTheme="minorHAnsi" w:cstheme="minorHAnsi"/>
          <w:iCs/>
        </w:rPr>
        <w:t xml:space="preserve"> materiálov</w:t>
      </w:r>
      <w:r w:rsidR="00763A1C">
        <w:rPr>
          <w:rFonts w:asciiTheme="minorHAnsi" w:hAnsiTheme="minorHAnsi" w:cstheme="minorHAnsi"/>
          <w:iCs/>
        </w:rPr>
        <w:t>ě-technologické</w:t>
      </w:r>
      <w:r w:rsidRPr="007F1009">
        <w:rPr>
          <w:rFonts w:asciiTheme="minorHAnsi" w:hAnsiTheme="minorHAnsi" w:cstheme="minorHAnsi"/>
          <w:iCs/>
        </w:rPr>
        <w:t xml:space="preserve"> inovace</w:t>
      </w:r>
      <w:r w:rsidR="00763A1C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v případě studentské tvorby pak </w:t>
      </w:r>
      <w:r w:rsidR="00807020">
        <w:rPr>
          <w:rFonts w:asciiTheme="minorHAnsi" w:hAnsiTheme="minorHAnsi" w:cstheme="minorHAnsi"/>
          <w:iCs/>
        </w:rPr>
        <w:t xml:space="preserve">i </w:t>
      </w:r>
      <w:r>
        <w:rPr>
          <w:rFonts w:asciiTheme="minorHAnsi" w:hAnsiTheme="minorHAnsi" w:cstheme="minorHAnsi"/>
          <w:iCs/>
        </w:rPr>
        <w:t xml:space="preserve">na volnější průchod vlastní invence, případně s naznačeným pohledem do budoucnosti. </w:t>
      </w:r>
    </w:p>
    <w:p w14:paraId="2E373B29" w14:textId="77777777" w:rsidR="007F1009" w:rsidRDefault="007F1009" w:rsidP="009526A1">
      <w:pPr>
        <w:spacing w:after="0" w:line="240" w:lineRule="auto"/>
        <w:ind w:left="357"/>
        <w:jc w:val="both"/>
        <w:rPr>
          <w:rFonts w:asciiTheme="minorHAnsi" w:hAnsiTheme="minorHAnsi" w:cstheme="minorHAnsi"/>
          <w:iCs/>
        </w:rPr>
      </w:pPr>
    </w:p>
    <w:p w14:paraId="517402BE" w14:textId="6FEB4FF6" w:rsidR="007F1009" w:rsidRDefault="007F1009" w:rsidP="002C4C8E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 w:rsidRPr="007F1009">
        <w:rPr>
          <w:rFonts w:asciiTheme="minorHAnsi" w:hAnsiTheme="minorHAnsi" w:cstheme="minorHAnsi"/>
          <w:iCs/>
        </w:rPr>
        <w:t xml:space="preserve">To ovšem neznamená, že by předkládané řešení </w:t>
      </w:r>
      <w:r w:rsidR="006153D3">
        <w:rPr>
          <w:rFonts w:asciiTheme="minorHAnsi" w:hAnsiTheme="minorHAnsi" w:cstheme="minorHAnsi"/>
          <w:iCs/>
        </w:rPr>
        <w:t>postrádalo jakoukoli originalitu</w:t>
      </w:r>
      <w:r w:rsidR="002C4C8E">
        <w:rPr>
          <w:rFonts w:asciiTheme="minorHAnsi" w:hAnsiTheme="minorHAnsi" w:cstheme="minorHAnsi"/>
          <w:iCs/>
        </w:rPr>
        <w:t xml:space="preserve">; </w:t>
      </w:r>
      <w:r w:rsidRPr="007F1009">
        <w:rPr>
          <w:rFonts w:asciiTheme="minorHAnsi" w:hAnsiTheme="minorHAnsi" w:cstheme="minorHAnsi"/>
          <w:iCs/>
        </w:rPr>
        <w:t xml:space="preserve">dospět k tomuto stanovisku </w:t>
      </w:r>
      <w:r w:rsidR="002C4C8E">
        <w:rPr>
          <w:rFonts w:asciiTheme="minorHAnsi" w:hAnsiTheme="minorHAnsi" w:cstheme="minorHAnsi"/>
          <w:iCs/>
        </w:rPr>
        <w:t xml:space="preserve">ale </w:t>
      </w:r>
      <w:r w:rsidRPr="007F1009">
        <w:rPr>
          <w:rFonts w:asciiTheme="minorHAnsi" w:hAnsiTheme="minorHAnsi" w:cstheme="minorHAnsi"/>
          <w:iCs/>
        </w:rPr>
        <w:t xml:space="preserve">nebylo jednoduché. </w:t>
      </w:r>
      <w:r w:rsidR="002C4C8E">
        <w:rPr>
          <w:rFonts w:asciiTheme="minorHAnsi" w:hAnsiTheme="minorHAnsi" w:cstheme="minorHAnsi"/>
          <w:iCs/>
        </w:rPr>
        <w:t>O</w:t>
      </w:r>
      <w:r w:rsidR="006C391D" w:rsidRPr="007F1009">
        <w:rPr>
          <w:rFonts w:asciiTheme="minorHAnsi" w:hAnsiTheme="minorHAnsi" w:cstheme="minorHAnsi"/>
          <w:iCs/>
        </w:rPr>
        <w:t xml:space="preserve"> autorovy rešerše se opřít nemůže</w:t>
      </w:r>
      <w:r w:rsidRPr="007F1009">
        <w:rPr>
          <w:rFonts w:asciiTheme="minorHAnsi" w:hAnsiTheme="minorHAnsi" w:cstheme="minorHAnsi"/>
          <w:iCs/>
        </w:rPr>
        <w:t>me</w:t>
      </w:r>
      <w:r w:rsidR="006C391D" w:rsidRPr="007F1009">
        <w:rPr>
          <w:rFonts w:asciiTheme="minorHAnsi" w:hAnsiTheme="minorHAnsi" w:cstheme="minorHAnsi"/>
          <w:iCs/>
        </w:rPr>
        <w:t xml:space="preserve"> – práce je totiž postrádá</w:t>
      </w:r>
      <w:r>
        <w:rPr>
          <w:rFonts w:asciiTheme="minorHAnsi" w:hAnsiTheme="minorHAnsi" w:cstheme="minorHAnsi"/>
          <w:iCs/>
        </w:rPr>
        <w:t xml:space="preserve">. </w:t>
      </w:r>
    </w:p>
    <w:p w14:paraId="61934E4E" w14:textId="4568AA13" w:rsidR="00E411AA" w:rsidRDefault="007F1009" w:rsidP="006153D3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Totéž platí o vývojových skicách, a to přesto, že autor v závěrečném shrnutí zdůrazňuje jejich důležitost pro </w:t>
      </w:r>
      <w:r w:rsidR="003E465E">
        <w:rPr>
          <w:rFonts w:asciiTheme="minorHAnsi" w:hAnsiTheme="minorHAnsi" w:cstheme="minorHAnsi"/>
          <w:iCs/>
        </w:rPr>
        <w:t>s</w:t>
      </w:r>
      <w:r w:rsidR="00763A1C">
        <w:rPr>
          <w:rFonts w:asciiTheme="minorHAnsi" w:hAnsiTheme="minorHAnsi" w:cstheme="minorHAnsi"/>
          <w:iCs/>
        </w:rPr>
        <w:t xml:space="preserve">tart </w:t>
      </w:r>
      <w:r w:rsidR="003E465E">
        <w:rPr>
          <w:rFonts w:asciiTheme="minorHAnsi" w:hAnsiTheme="minorHAnsi" w:cstheme="minorHAnsi"/>
          <w:iCs/>
        </w:rPr>
        <w:t>i průběh celé práce</w:t>
      </w:r>
      <w:r w:rsidR="00763A1C">
        <w:rPr>
          <w:rFonts w:asciiTheme="minorHAnsi" w:hAnsiTheme="minorHAnsi" w:cstheme="minorHAnsi"/>
          <w:iCs/>
        </w:rPr>
        <w:t>, provázené navíc četnými konzultacemi</w:t>
      </w:r>
      <w:r w:rsidR="003E465E">
        <w:rPr>
          <w:rFonts w:asciiTheme="minorHAnsi" w:hAnsiTheme="minorHAnsi" w:cstheme="minorHAnsi"/>
          <w:iCs/>
        </w:rPr>
        <w:t>. Najdeme jen kompozici ze skic celku a detailů, která z</w:t>
      </w:r>
      <w:r w:rsidR="00763A1C">
        <w:rPr>
          <w:rFonts w:asciiTheme="minorHAnsi" w:hAnsiTheme="minorHAnsi" w:cstheme="minorHAnsi"/>
          <w:iCs/>
        </w:rPr>
        <w:t xml:space="preserve"> nejasných </w:t>
      </w:r>
      <w:r w:rsidR="003E465E">
        <w:rPr>
          <w:rFonts w:asciiTheme="minorHAnsi" w:hAnsiTheme="minorHAnsi" w:cstheme="minorHAnsi"/>
          <w:iCs/>
        </w:rPr>
        <w:t xml:space="preserve">důvodů zabírá pouze polovinu stránky. To </w:t>
      </w:r>
      <w:r w:rsidR="00763A1C">
        <w:rPr>
          <w:rFonts w:asciiTheme="minorHAnsi" w:hAnsiTheme="minorHAnsi" w:cstheme="minorHAnsi"/>
          <w:iCs/>
        </w:rPr>
        <w:t>může</w:t>
      </w:r>
      <w:r w:rsidR="003E465E">
        <w:rPr>
          <w:rFonts w:asciiTheme="minorHAnsi" w:hAnsiTheme="minorHAnsi" w:cstheme="minorHAnsi"/>
          <w:iCs/>
        </w:rPr>
        <w:t xml:space="preserve"> evok</w:t>
      </w:r>
      <w:r w:rsidR="00763A1C">
        <w:rPr>
          <w:rFonts w:asciiTheme="minorHAnsi" w:hAnsiTheme="minorHAnsi" w:cstheme="minorHAnsi"/>
          <w:iCs/>
        </w:rPr>
        <w:t>ovat</w:t>
      </w:r>
      <w:r w:rsidR="003E465E">
        <w:rPr>
          <w:rFonts w:asciiTheme="minorHAnsi" w:hAnsiTheme="minorHAnsi" w:cstheme="minorHAnsi"/>
          <w:iCs/>
        </w:rPr>
        <w:t xml:space="preserve"> </w:t>
      </w:r>
      <w:r w:rsidR="00E411AA">
        <w:rPr>
          <w:rFonts w:asciiTheme="minorHAnsi" w:hAnsiTheme="minorHAnsi" w:cstheme="minorHAnsi"/>
          <w:iCs/>
        </w:rPr>
        <w:t xml:space="preserve">poněkud </w:t>
      </w:r>
      <w:r w:rsidR="003E465E">
        <w:rPr>
          <w:rFonts w:asciiTheme="minorHAnsi" w:hAnsiTheme="minorHAnsi" w:cstheme="minorHAnsi"/>
          <w:iCs/>
        </w:rPr>
        <w:t xml:space="preserve">apriorní přístup </w:t>
      </w:r>
      <w:r w:rsidR="00763A1C">
        <w:rPr>
          <w:rFonts w:asciiTheme="minorHAnsi" w:hAnsiTheme="minorHAnsi" w:cstheme="minorHAnsi"/>
          <w:iCs/>
        </w:rPr>
        <w:t>k</w:t>
      </w:r>
      <w:r w:rsidR="006153D3">
        <w:rPr>
          <w:rFonts w:asciiTheme="minorHAnsi" w:hAnsiTheme="minorHAnsi" w:cstheme="minorHAnsi"/>
          <w:iCs/>
        </w:rPr>
        <w:t xml:space="preserve"> vlastním</w:t>
      </w:r>
      <w:r w:rsidR="00763A1C">
        <w:rPr>
          <w:rFonts w:asciiTheme="minorHAnsi" w:hAnsiTheme="minorHAnsi" w:cstheme="minorHAnsi"/>
          <w:iCs/>
        </w:rPr>
        <w:t>u</w:t>
      </w:r>
      <w:r w:rsidR="006153D3">
        <w:rPr>
          <w:rFonts w:asciiTheme="minorHAnsi" w:hAnsiTheme="minorHAnsi" w:cstheme="minorHAnsi"/>
          <w:iCs/>
        </w:rPr>
        <w:t xml:space="preserve"> procesu</w:t>
      </w:r>
      <w:r w:rsidR="003E465E">
        <w:rPr>
          <w:rFonts w:asciiTheme="minorHAnsi" w:hAnsiTheme="minorHAnsi" w:cstheme="minorHAnsi"/>
          <w:iCs/>
        </w:rPr>
        <w:t xml:space="preserve"> navrhová</w:t>
      </w:r>
      <w:r w:rsidR="006153D3">
        <w:rPr>
          <w:rFonts w:asciiTheme="minorHAnsi" w:hAnsiTheme="minorHAnsi" w:cstheme="minorHAnsi"/>
          <w:iCs/>
        </w:rPr>
        <w:t>ní</w:t>
      </w:r>
      <w:r w:rsidR="00763A1C">
        <w:rPr>
          <w:rFonts w:asciiTheme="minorHAnsi" w:hAnsiTheme="minorHAnsi" w:cstheme="minorHAnsi"/>
          <w:iCs/>
        </w:rPr>
        <w:t xml:space="preserve"> či </w:t>
      </w:r>
      <w:r w:rsidR="00E411AA">
        <w:rPr>
          <w:rFonts w:asciiTheme="minorHAnsi" w:hAnsiTheme="minorHAnsi" w:cstheme="minorHAnsi"/>
          <w:iCs/>
        </w:rPr>
        <w:t>některé z jejich složek</w:t>
      </w:r>
      <w:r w:rsidR="006153D3">
        <w:rPr>
          <w:rFonts w:asciiTheme="minorHAnsi" w:hAnsiTheme="minorHAnsi" w:cstheme="minorHAnsi"/>
          <w:iCs/>
        </w:rPr>
        <w:t xml:space="preserve">. </w:t>
      </w:r>
    </w:p>
    <w:p w14:paraId="27E002B3" w14:textId="7C2C84E4" w:rsidR="00E411AA" w:rsidRDefault="00CA1F89" w:rsidP="00CA1F89">
      <w:pPr>
        <w:spacing w:after="0"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</w:t>
      </w:r>
      <w:r w:rsidR="00763A1C">
        <w:rPr>
          <w:rFonts w:asciiTheme="minorHAnsi" w:hAnsiTheme="minorHAnsi" w:cstheme="minorHAnsi"/>
          <w:iCs/>
        </w:rPr>
        <w:t>Možné vysvětlení</w:t>
      </w:r>
      <w:r w:rsidR="006153D3">
        <w:rPr>
          <w:rFonts w:asciiTheme="minorHAnsi" w:hAnsiTheme="minorHAnsi" w:cstheme="minorHAnsi"/>
          <w:iCs/>
        </w:rPr>
        <w:t>:</w:t>
      </w:r>
      <w:r w:rsidR="003E465E">
        <w:rPr>
          <w:rFonts w:asciiTheme="minorHAnsi" w:hAnsiTheme="minorHAnsi" w:cstheme="minorHAnsi"/>
          <w:iCs/>
        </w:rPr>
        <w:t xml:space="preserve"> </w:t>
      </w:r>
    </w:p>
    <w:p w14:paraId="0970EB76" w14:textId="6B2FE7E4" w:rsidR="00E149F4" w:rsidRDefault="006153D3" w:rsidP="006153D3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a) autor se rešerším a přípravným skicám poctivě věnoval a do práce je zapomněl/nestihl adekvátně začlenit, </w:t>
      </w:r>
    </w:p>
    <w:p w14:paraId="21E0D9B6" w14:textId="2833CF0A" w:rsidR="002C4C8E" w:rsidRDefault="006153D3" w:rsidP="006153D3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b) věnoval se jim</w:t>
      </w:r>
      <w:r w:rsidR="00E149F4">
        <w:rPr>
          <w:rFonts w:asciiTheme="minorHAnsi" w:hAnsiTheme="minorHAnsi" w:cstheme="minorHAnsi"/>
          <w:iCs/>
        </w:rPr>
        <w:t xml:space="preserve"> méně</w:t>
      </w:r>
      <w:r>
        <w:rPr>
          <w:rFonts w:asciiTheme="minorHAnsi" w:hAnsiTheme="minorHAnsi" w:cstheme="minorHAnsi"/>
          <w:iCs/>
        </w:rPr>
        <w:t xml:space="preserve">, a pak má vzhledem k tomu, </w:t>
      </w:r>
      <w:r w:rsidR="00763A1C">
        <w:rPr>
          <w:rFonts w:asciiTheme="minorHAnsi" w:hAnsiTheme="minorHAnsi" w:cstheme="minorHAnsi"/>
          <w:iCs/>
        </w:rPr>
        <w:t>„</w:t>
      </w:r>
      <w:r>
        <w:rPr>
          <w:rFonts w:asciiTheme="minorHAnsi" w:hAnsiTheme="minorHAnsi" w:cstheme="minorHAnsi"/>
          <w:iCs/>
        </w:rPr>
        <w:t xml:space="preserve">jak to nakonec vyšlo“, </w:t>
      </w:r>
      <w:r w:rsidR="00E149F4">
        <w:rPr>
          <w:rFonts w:asciiTheme="minorHAnsi" w:hAnsiTheme="minorHAnsi" w:cstheme="minorHAnsi"/>
          <w:iCs/>
        </w:rPr>
        <w:t xml:space="preserve">docela velké </w:t>
      </w:r>
      <w:r>
        <w:rPr>
          <w:rFonts w:asciiTheme="minorHAnsi" w:hAnsiTheme="minorHAnsi" w:cstheme="minorHAnsi"/>
          <w:iCs/>
        </w:rPr>
        <w:t xml:space="preserve">štěstí.    </w:t>
      </w:r>
    </w:p>
    <w:p w14:paraId="125E4CC4" w14:textId="77777777" w:rsidR="006153D3" w:rsidRDefault="006153D3" w:rsidP="009526A1">
      <w:pPr>
        <w:spacing w:after="0" w:line="240" w:lineRule="auto"/>
        <w:ind w:left="357"/>
        <w:jc w:val="both"/>
        <w:rPr>
          <w:rFonts w:asciiTheme="minorHAnsi" w:hAnsiTheme="minorHAnsi" w:cstheme="minorHAnsi"/>
          <w:iCs/>
        </w:rPr>
      </w:pPr>
    </w:p>
    <w:p w14:paraId="77AAC60E" w14:textId="72692813" w:rsidR="00207C1D" w:rsidRDefault="007F1009" w:rsidP="00807020">
      <w:pPr>
        <w:spacing w:after="0" w:line="360" w:lineRule="auto"/>
        <w:ind w:left="357"/>
        <w:jc w:val="both"/>
        <w:rPr>
          <w:rFonts w:asciiTheme="minorHAnsi" w:hAnsiTheme="minorHAnsi" w:cstheme="minorHAnsi"/>
          <w:iCs/>
        </w:rPr>
      </w:pPr>
      <w:r w:rsidRPr="007F1009">
        <w:rPr>
          <w:rFonts w:asciiTheme="minorHAnsi" w:hAnsiTheme="minorHAnsi" w:cstheme="minorHAnsi"/>
          <w:iCs/>
        </w:rPr>
        <w:t xml:space="preserve">Dalším nedostatkem písemné části práce je </w:t>
      </w:r>
      <w:r w:rsidR="008D6807" w:rsidRPr="007F1009">
        <w:rPr>
          <w:rFonts w:asciiTheme="minorHAnsi" w:hAnsiTheme="minorHAnsi" w:cstheme="minorHAnsi"/>
          <w:iCs/>
        </w:rPr>
        <w:t>stylistická úroveň text</w:t>
      </w:r>
      <w:r w:rsidRPr="007F1009">
        <w:rPr>
          <w:rFonts w:asciiTheme="minorHAnsi" w:hAnsiTheme="minorHAnsi" w:cstheme="minorHAnsi"/>
          <w:iCs/>
        </w:rPr>
        <w:t xml:space="preserve">u. </w:t>
      </w:r>
      <w:r w:rsidR="00807020">
        <w:rPr>
          <w:rFonts w:asciiTheme="minorHAnsi" w:hAnsiTheme="minorHAnsi" w:cstheme="minorHAnsi"/>
          <w:iCs/>
        </w:rPr>
        <w:t>Ten</w:t>
      </w:r>
      <w:r w:rsidRPr="007F1009">
        <w:rPr>
          <w:rFonts w:asciiTheme="minorHAnsi" w:hAnsiTheme="minorHAnsi" w:cstheme="minorHAnsi"/>
          <w:iCs/>
        </w:rPr>
        <w:t xml:space="preserve"> občas působí neobratně, občas zbytečným množstvím slov „krouží“ kolem často jednoduché </w:t>
      </w:r>
      <w:r w:rsidRPr="006153D3">
        <w:rPr>
          <w:rFonts w:asciiTheme="minorHAnsi" w:hAnsiTheme="minorHAnsi" w:cstheme="minorHAnsi"/>
          <w:iCs/>
        </w:rPr>
        <w:t>podstaty (</w:t>
      </w:r>
      <w:r w:rsidR="00807020" w:rsidRPr="006153D3">
        <w:rPr>
          <w:rFonts w:cs="Questrial"/>
          <w:i/>
          <w:iCs/>
          <w:color w:val="000000"/>
        </w:rPr>
        <w:t>Materiál hlavní plachty je řešen formou…</w:t>
      </w:r>
      <w:r w:rsidRPr="006153D3">
        <w:rPr>
          <w:rFonts w:asciiTheme="minorHAnsi" w:hAnsiTheme="minorHAnsi" w:cstheme="minorHAnsi"/>
          <w:iCs/>
        </w:rPr>
        <w:t>).</w:t>
      </w:r>
      <w:r w:rsidRPr="007F1009">
        <w:rPr>
          <w:rFonts w:asciiTheme="minorHAnsi" w:hAnsiTheme="minorHAnsi" w:cstheme="minorHAnsi"/>
          <w:iCs/>
        </w:rPr>
        <w:t xml:space="preserve"> Ojediněle je </w:t>
      </w:r>
      <w:r w:rsidR="006153D3">
        <w:rPr>
          <w:rFonts w:asciiTheme="minorHAnsi" w:hAnsiTheme="minorHAnsi" w:cstheme="minorHAnsi"/>
          <w:iCs/>
        </w:rPr>
        <w:t>neobratn</w:t>
      </w:r>
      <w:r w:rsidRPr="007F1009">
        <w:rPr>
          <w:rFonts w:asciiTheme="minorHAnsi" w:hAnsiTheme="minorHAnsi" w:cstheme="minorHAnsi"/>
          <w:iCs/>
        </w:rPr>
        <w:t xml:space="preserve">ou formulací zkreslen význam, </w:t>
      </w:r>
      <w:r w:rsidR="006153D3">
        <w:rPr>
          <w:rFonts w:asciiTheme="minorHAnsi" w:hAnsiTheme="minorHAnsi" w:cstheme="minorHAnsi"/>
          <w:iCs/>
        </w:rPr>
        <w:t xml:space="preserve">minimálně </w:t>
      </w:r>
      <w:r w:rsidRPr="007F1009">
        <w:rPr>
          <w:rFonts w:asciiTheme="minorHAnsi" w:hAnsiTheme="minorHAnsi" w:cstheme="minorHAnsi"/>
          <w:iCs/>
        </w:rPr>
        <w:t xml:space="preserve">v jednom případě je použit i chybný výraz </w:t>
      </w:r>
      <w:r w:rsidR="00637324" w:rsidRPr="007F1009">
        <w:rPr>
          <w:rFonts w:asciiTheme="minorHAnsi" w:hAnsiTheme="minorHAnsi" w:cstheme="minorHAnsi"/>
          <w:iCs/>
        </w:rPr>
        <w:t>(</w:t>
      </w:r>
      <w:r w:rsidR="00637324" w:rsidRPr="00807020">
        <w:rPr>
          <w:rFonts w:asciiTheme="minorHAnsi" w:hAnsiTheme="minorHAnsi" w:cstheme="minorHAnsi"/>
          <w:i/>
        </w:rPr>
        <w:t>náklonnost</w:t>
      </w:r>
      <w:r w:rsidR="00637324" w:rsidRPr="007F1009">
        <w:rPr>
          <w:rFonts w:asciiTheme="minorHAnsi" w:hAnsiTheme="minorHAnsi" w:cstheme="minorHAnsi"/>
          <w:iCs/>
        </w:rPr>
        <w:t xml:space="preserve"> </w:t>
      </w:r>
      <w:r w:rsidRPr="007F1009">
        <w:rPr>
          <w:rFonts w:asciiTheme="minorHAnsi" w:hAnsiTheme="minorHAnsi" w:cstheme="minorHAnsi"/>
          <w:iCs/>
        </w:rPr>
        <w:t xml:space="preserve">plachetnice </w:t>
      </w:r>
      <w:r w:rsidR="00637324" w:rsidRPr="007F1009">
        <w:rPr>
          <w:rFonts w:asciiTheme="minorHAnsi" w:hAnsiTheme="minorHAnsi" w:cstheme="minorHAnsi"/>
          <w:iCs/>
        </w:rPr>
        <w:t xml:space="preserve">místo </w:t>
      </w:r>
      <w:r w:rsidR="00637324" w:rsidRPr="007F1009">
        <w:rPr>
          <w:rFonts w:asciiTheme="minorHAnsi" w:hAnsiTheme="minorHAnsi" w:cstheme="minorHAnsi"/>
          <w:i/>
        </w:rPr>
        <w:t>náklon</w:t>
      </w:r>
      <w:r w:rsidR="00637324" w:rsidRPr="007F1009">
        <w:rPr>
          <w:rFonts w:asciiTheme="minorHAnsi" w:hAnsiTheme="minorHAnsi" w:cstheme="minorHAnsi"/>
          <w:iCs/>
        </w:rPr>
        <w:t xml:space="preserve"> či </w:t>
      </w:r>
      <w:r w:rsidR="00637324" w:rsidRPr="007F1009">
        <w:rPr>
          <w:rFonts w:asciiTheme="minorHAnsi" w:hAnsiTheme="minorHAnsi" w:cstheme="minorHAnsi"/>
          <w:i/>
        </w:rPr>
        <w:t>míra náklonu</w:t>
      </w:r>
      <w:r w:rsidR="00637324" w:rsidRPr="007F1009">
        <w:rPr>
          <w:rFonts w:asciiTheme="minorHAnsi" w:hAnsiTheme="minorHAnsi" w:cstheme="minorHAnsi"/>
          <w:iCs/>
        </w:rPr>
        <w:t xml:space="preserve">). </w:t>
      </w:r>
      <w:r w:rsidR="008D6807" w:rsidRPr="007F1009">
        <w:rPr>
          <w:rFonts w:asciiTheme="minorHAnsi" w:hAnsiTheme="minorHAnsi" w:cstheme="minorHAnsi"/>
          <w:iCs/>
        </w:rPr>
        <w:t xml:space="preserve">  </w:t>
      </w:r>
      <w:r w:rsidR="006C391D" w:rsidRPr="007F1009">
        <w:rPr>
          <w:rFonts w:asciiTheme="minorHAnsi" w:hAnsiTheme="minorHAnsi" w:cstheme="minorHAnsi"/>
          <w:iCs/>
        </w:rPr>
        <w:t xml:space="preserve"> </w:t>
      </w:r>
    </w:p>
    <w:p w14:paraId="5EF70A62" w14:textId="77777777" w:rsidR="007F1009" w:rsidRPr="007F1009" w:rsidRDefault="007F1009" w:rsidP="007F1009">
      <w:pPr>
        <w:spacing w:after="0" w:line="360" w:lineRule="auto"/>
        <w:ind w:left="357"/>
        <w:rPr>
          <w:rFonts w:asciiTheme="minorHAnsi" w:hAnsiTheme="minorHAnsi" w:cstheme="minorHAnsi"/>
          <w:iCs/>
        </w:rPr>
      </w:pPr>
    </w:p>
    <w:p w14:paraId="710BEDF0" w14:textId="77777777" w:rsidR="00207C1D" w:rsidRPr="007F1009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7F1009">
        <w:rPr>
          <w:rFonts w:ascii="Garamond" w:hAnsi="Garamond"/>
          <w:b/>
          <w:sz w:val="24"/>
          <w:szCs w:val="24"/>
        </w:rPr>
        <w:t xml:space="preserve">Vyjádření </w:t>
      </w:r>
      <w:r w:rsidR="00207C1D" w:rsidRPr="007F1009">
        <w:rPr>
          <w:rFonts w:ascii="Garamond" w:hAnsi="Garamond"/>
          <w:b/>
          <w:sz w:val="24"/>
          <w:szCs w:val="24"/>
        </w:rPr>
        <w:t>o plagiátorství</w:t>
      </w:r>
    </w:p>
    <w:p w14:paraId="67819E8B" w14:textId="41D0FF9E" w:rsidR="00637324" w:rsidRPr="007F1009" w:rsidRDefault="007F1009" w:rsidP="00207C1D">
      <w:pPr>
        <w:pStyle w:val="Odstavecseseznamem"/>
        <w:spacing w:after="120" w:line="360" w:lineRule="auto"/>
        <w:ind w:left="360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Po </w:t>
      </w:r>
      <w:r w:rsidR="00807020">
        <w:rPr>
          <w:rFonts w:ascii="Garamond" w:hAnsi="Garamond"/>
          <w:iCs/>
          <w:sz w:val="24"/>
          <w:szCs w:val="24"/>
        </w:rPr>
        <w:t>nutném dílčí</w:t>
      </w:r>
      <w:r>
        <w:rPr>
          <w:rFonts w:ascii="Garamond" w:hAnsi="Garamond"/>
          <w:iCs/>
          <w:sz w:val="24"/>
          <w:szCs w:val="24"/>
        </w:rPr>
        <w:t>m</w:t>
      </w:r>
      <w:r w:rsidRPr="007F1009">
        <w:rPr>
          <w:rFonts w:ascii="Garamond" w:hAnsi="Garamond"/>
          <w:iCs/>
          <w:sz w:val="24"/>
          <w:szCs w:val="24"/>
        </w:rPr>
        <w:t xml:space="preserve"> </w:t>
      </w:r>
      <w:r w:rsidR="00807020">
        <w:rPr>
          <w:rFonts w:ascii="Garamond" w:hAnsi="Garamond"/>
          <w:iCs/>
          <w:sz w:val="24"/>
          <w:szCs w:val="24"/>
        </w:rPr>
        <w:t>průzkum</w:t>
      </w:r>
      <w:r>
        <w:rPr>
          <w:rFonts w:ascii="Garamond" w:hAnsi="Garamond"/>
          <w:iCs/>
          <w:sz w:val="24"/>
          <w:szCs w:val="24"/>
        </w:rPr>
        <w:t>u</w:t>
      </w:r>
      <w:r w:rsidRPr="007F1009">
        <w:rPr>
          <w:rFonts w:ascii="Garamond" w:hAnsi="Garamond"/>
          <w:iCs/>
          <w:sz w:val="24"/>
          <w:szCs w:val="24"/>
        </w:rPr>
        <w:t xml:space="preserve"> dané </w:t>
      </w:r>
      <w:r w:rsidR="00637324" w:rsidRPr="007F1009">
        <w:rPr>
          <w:rFonts w:ascii="Garamond" w:hAnsi="Garamond"/>
          <w:iCs/>
          <w:sz w:val="24"/>
          <w:szCs w:val="24"/>
        </w:rPr>
        <w:t>problematiky jsem dospěl k</w:t>
      </w:r>
      <w:r w:rsidRPr="007F1009">
        <w:rPr>
          <w:rFonts w:ascii="Garamond" w:hAnsi="Garamond"/>
          <w:iCs/>
          <w:sz w:val="24"/>
          <w:szCs w:val="24"/>
        </w:rPr>
        <w:t> názoru</w:t>
      </w:r>
      <w:r w:rsidR="00637324" w:rsidRPr="007F1009">
        <w:rPr>
          <w:rFonts w:ascii="Garamond" w:hAnsi="Garamond"/>
          <w:iCs/>
          <w:sz w:val="24"/>
          <w:szCs w:val="24"/>
        </w:rPr>
        <w:t xml:space="preserve">, že dílo není plagiátem. </w:t>
      </w:r>
    </w:p>
    <w:p w14:paraId="20B542CE" w14:textId="77777777" w:rsidR="00141626" w:rsidRPr="007F1009" w:rsidRDefault="00287C07" w:rsidP="009526A1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7F1009">
        <w:rPr>
          <w:rFonts w:ascii="Garamond" w:hAnsi="Garamond"/>
          <w:b/>
          <w:sz w:val="24"/>
          <w:szCs w:val="24"/>
        </w:rPr>
        <w:t xml:space="preserve">4. </w:t>
      </w:r>
      <w:r w:rsidR="00141626" w:rsidRPr="007F1009">
        <w:rPr>
          <w:rFonts w:ascii="Garamond" w:hAnsi="Garamond"/>
          <w:b/>
          <w:sz w:val="24"/>
          <w:szCs w:val="24"/>
        </w:rPr>
        <w:t>Navrhovaná známka a případný komentář</w:t>
      </w:r>
    </w:p>
    <w:p w14:paraId="112BBD91" w14:textId="7BFBBA01" w:rsidR="00E411AA" w:rsidRDefault="007F1009" w:rsidP="009526A1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E149F4">
        <w:rPr>
          <w:rFonts w:ascii="Garamond" w:hAnsi="Garamond"/>
          <w:sz w:val="24"/>
          <w:szCs w:val="24"/>
        </w:rPr>
        <w:t xml:space="preserve">Vzhledem k popsaným přednostem </w:t>
      </w:r>
      <w:r w:rsidR="00E411AA">
        <w:rPr>
          <w:rFonts w:ascii="Garamond" w:hAnsi="Garamond"/>
          <w:sz w:val="24"/>
          <w:szCs w:val="24"/>
        </w:rPr>
        <w:t>i</w:t>
      </w:r>
      <w:r w:rsidR="00E149F4">
        <w:rPr>
          <w:rFonts w:ascii="Garamond" w:hAnsi="Garamond"/>
          <w:sz w:val="24"/>
          <w:szCs w:val="24"/>
        </w:rPr>
        <w:t xml:space="preserve"> nedostatkům práce, tedy rozpor</w:t>
      </w:r>
      <w:r w:rsidR="00E411AA">
        <w:rPr>
          <w:rFonts w:ascii="Garamond" w:hAnsi="Garamond"/>
          <w:sz w:val="24"/>
          <w:szCs w:val="24"/>
        </w:rPr>
        <w:t>u</w:t>
      </w:r>
      <w:r w:rsidR="00E149F4">
        <w:rPr>
          <w:rFonts w:ascii="Garamond" w:hAnsi="Garamond"/>
          <w:sz w:val="24"/>
          <w:szCs w:val="24"/>
        </w:rPr>
        <w:t xml:space="preserve"> v </w:t>
      </w:r>
      <w:r w:rsidR="006153D3">
        <w:rPr>
          <w:rFonts w:ascii="Garamond" w:hAnsi="Garamond"/>
          <w:sz w:val="24"/>
          <w:szCs w:val="24"/>
        </w:rPr>
        <w:t>kvalit</w:t>
      </w:r>
      <w:r w:rsidR="00E149F4">
        <w:rPr>
          <w:rFonts w:ascii="Garamond" w:hAnsi="Garamond"/>
          <w:sz w:val="24"/>
          <w:szCs w:val="24"/>
        </w:rPr>
        <w:t xml:space="preserve">ě </w:t>
      </w:r>
      <w:r w:rsidR="00E411AA">
        <w:rPr>
          <w:rFonts w:ascii="Garamond" w:hAnsi="Garamond"/>
          <w:sz w:val="24"/>
          <w:szCs w:val="24"/>
        </w:rPr>
        <w:t xml:space="preserve">    </w:t>
      </w:r>
    </w:p>
    <w:p w14:paraId="173D4ACD" w14:textId="77777777" w:rsidR="00E411AA" w:rsidRDefault="00E411AA" w:rsidP="00E411AA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E149F4">
        <w:rPr>
          <w:rFonts w:ascii="Garamond" w:hAnsi="Garamond"/>
          <w:sz w:val="24"/>
          <w:szCs w:val="24"/>
        </w:rPr>
        <w:t>některých</w:t>
      </w:r>
      <w:r w:rsidR="006153D3">
        <w:rPr>
          <w:rFonts w:ascii="Garamond" w:hAnsi="Garamond"/>
          <w:sz w:val="24"/>
          <w:szCs w:val="24"/>
        </w:rPr>
        <w:t xml:space="preserve"> </w:t>
      </w:r>
      <w:r w:rsidR="00E149F4">
        <w:rPr>
          <w:rFonts w:ascii="Garamond" w:hAnsi="Garamond"/>
          <w:sz w:val="24"/>
          <w:szCs w:val="24"/>
        </w:rPr>
        <w:t xml:space="preserve">jejích </w:t>
      </w:r>
      <w:r w:rsidR="006153D3">
        <w:rPr>
          <w:rFonts w:ascii="Garamond" w:hAnsi="Garamond"/>
          <w:sz w:val="24"/>
          <w:szCs w:val="24"/>
        </w:rPr>
        <w:t>složek a ne</w:t>
      </w:r>
      <w:r w:rsidR="00E149F4">
        <w:rPr>
          <w:rFonts w:ascii="Garamond" w:hAnsi="Garamond"/>
          <w:sz w:val="24"/>
          <w:szCs w:val="24"/>
        </w:rPr>
        <w:t xml:space="preserve"> zcela </w:t>
      </w:r>
      <w:r w:rsidR="006153D3">
        <w:rPr>
          <w:rFonts w:ascii="Garamond" w:hAnsi="Garamond"/>
          <w:sz w:val="24"/>
          <w:szCs w:val="24"/>
        </w:rPr>
        <w:t>průkazné</w:t>
      </w:r>
      <w:r w:rsidR="00E149F4">
        <w:rPr>
          <w:rFonts w:ascii="Garamond" w:hAnsi="Garamond"/>
          <w:sz w:val="24"/>
          <w:szCs w:val="24"/>
        </w:rPr>
        <w:t xml:space="preserve">mu doložení procesu vzniku definitivního návrhu, </w:t>
      </w:r>
      <w:r>
        <w:rPr>
          <w:rFonts w:ascii="Garamond" w:hAnsi="Garamond"/>
          <w:sz w:val="24"/>
          <w:szCs w:val="24"/>
        </w:rPr>
        <w:t xml:space="preserve"> </w:t>
      </w:r>
    </w:p>
    <w:p w14:paraId="338BFDBB" w14:textId="3F03E849" w:rsidR="00141626" w:rsidRPr="007F1009" w:rsidRDefault="00E411AA" w:rsidP="00E411AA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E149F4">
        <w:rPr>
          <w:rFonts w:ascii="Garamond" w:hAnsi="Garamond"/>
          <w:sz w:val="24"/>
          <w:szCs w:val="24"/>
        </w:rPr>
        <w:t xml:space="preserve">jsem dospěl k podobně nejednoznačnému výsledku v rozmezí </w:t>
      </w:r>
      <w:r w:rsidR="00637324" w:rsidRPr="007F1009">
        <w:rPr>
          <w:rFonts w:ascii="Garamond" w:hAnsi="Garamond"/>
          <w:sz w:val="24"/>
          <w:szCs w:val="24"/>
        </w:rPr>
        <w:t>znám</w:t>
      </w:r>
      <w:r w:rsidR="00E149F4">
        <w:rPr>
          <w:rFonts w:ascii="Garamond" w:hAnsi="Garamond"/>
          <w:sz w:val="24"/>
          <w:szCs w:val="24"/>
        </w:rPr>
        <w:t>ek</w:t>
      </w:r>
      <w:r w:rsidR="00637324" w:rsidRPr="007F1009">
        <w:rPr>
          <w:rFonts w:ascii="Garamond" w:hAnsi="Garamond"/>
          <w:sz w:val="24"/>
          <w:szCs w:val="24"/>
        </w:rPr>
        <w:t xml:space="preserve"> </w:t>
      </w:r>
      <w:r w:rsidR="00637324" w:rsidRPr="007F1009">
        <w:rPr>
          <w:rFonts w:ascii="Garamond" w:hAnsi="Garamond"/>
          <w:b/>
          <w:bCs/>
          <w:sz w:val="24"/>
          <w:szCs w:val="24"/>
        </w:rPr>
        <w:t>velmi dobře</w:t>
      </w:r>
      <w:r w:rsidR="00637324" w:rsidRPr="007F1009">
        <w:rPr>
          <w:rFonts w:ascii="Garamond" w:hAnsi="Garamond"/>
          <w:sz w:val="24"/>
          <w:szCs w:val="24"/>
        </w:rPr>
        <w:t xml:space="preserve"> a </w:t>
      </w:r>
      <w:r w:rsidR="00637324" w:rsidRPr="007F1009">
        <w:rPr>
          <w:rFonts w:ascii="Garamond" w:hAnsi="Garamond"/>
          <w:b/>
          <w:bCs/>
          <w:sz w:val="24"/>
          <w:szCs w:val="24"/>
        </w:rPr>
        <w:t>dobře</w:t>
      </w:r>
      <w:r w:rsidR="00637324" w:rsidRPr="007F1009">
        <w:rPr>
          <w:rFonts w:ascii="Garamond" w:hAnsi="Garamond"/>
          <w:sz w:val="24"/>
          <w:szCs w:val="24"/>
        </w:rPr>
        <w:t>.</w:t>
      </w:r>
    </w:p>
    <w:p w14:paraId="1C91B9A4" w14:textId="77777777" w:rsidR="008E5158" w:rsidRPr="007F1009" w:rsidRDefault="008E5158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14:paraId="6C2306FA" w14:textId="786A4203" w:rsidR="00E411AA" w:rsidRDefault="00141626" w:rsidP="007F1009">
      <w:pPr>
        <w:spacing w:after="120" w:line="360" w:lineRule="auto"/>
        <w:rPr>
          <w:rFonts w:ascii="Garamond" w:hAnsi="Garamond"/>
        </w:rPr>
      </w:pPr>
      <w:r w:rsidRPr="007F1009">
        <w:rPr>
          <w:rFonts w:ascii="Garamond" w:hAnsi="Garamond"/>
          <w:b/>
          <w:sz w:val="24"/>
          <w:szCs w:val="24"/>
        </w:rPr>
        <w:t>Datum:</w:t>
      </w:r>
      <w:r w:rsidR="007F1009">
        <w:rPr>
          <w:rFonts w:ascii="Garamond" w:hAnsi="Garamond"/>
          <w:b/>
          <w:sz w:val="24"/>
          <w:szCs w:val="24"/>
        </w:rPr>
        <w:t xml:space="preserve"> 28. 5. 2021</w:t>
      </w:r>
      <w:r w:rsidRPr="007F1009">
        <w:rPr>
          <w:rFonts w:ascii="Garamond" w:hAnsi="Garamond"/>
          <w:b/>
          <w:sz w:val="24"/>
          <w:szCs w:val="24"/>
        </w:rPr>
        <w:tab/>
      </w:r>
      <w:r w:rsidRPr="007F1009">
        <w:rPr>
          <w:rFonts w:ascii="Garamond" w:hAnsi="Garamond"/>
          <w:b/>
          <w:sz w:val="24"/>
          <w:szCs w:val="24"/>
        </w:rPr>
        <w:tab/>
      </w:r>
      <w:r w:rsidRPr="007F1009">
        <w:rPr>
          <w:rFonts w:ascii="Garamond" w:hAnsi="Garamond"/>
          <w:b/>
          <w:sz w:val="24"/>
          <w:szCs w:val="24"/>
        </w:rPr>
        <w:tab/>
      </w:r>
      <w:r w:rsidRPr="007F1009">
        <w:rPr>
          <w:rFonts w:ascii="Garamond" w:hAnsi="Garamond"/>
          <w:b/>
          <w:sz w:val="24"/>
          <w:szCs w:val="24"/>
        </w:rPr>
        <w:tab/>
      </w:r>
      <w:r w:rsidRPr="007F1009">
        <w:rPr>
          <w:rFonts w:ascii="Garamond" w:hAnsi="Garamond"/>
          <w:b/>
          <w:sz w:val="24"/>
          <w:szCs w:val="24"/>
        </w:rPr>
        <w:tab/>
      </w:r>
      <w:r w:rsidR="008E5158" w:rsidRPr="007F1009">
        <w:rPr>
          <w:rFonts w:ascii="Garamond" w:hAnsi="Garamond"/>
          <w:b/>
          <w:sz w:val="24"/>
          <w:szCs w:val="24"/>
        </w:rPr>
        <w:t xml:space="preserve">                    </w:t>
      </w:r>
      <w:r w:rsidR="005B24B6" w:rsidRPr="007F1009">
        <w:rPr>
          <w:rFonts w:ascii="Garamond" w:hAnsi="Garamond"/>
          <w:b/>
          <w:noProof/>
          <w:sz w:val="24"/>
          <w:szCs w:val="24"/>
        </w:rPr>
        <w:t>Mgr.</w:t>
      </w:r>
      <w:r w:rsidR="005B24B6" w:rsidRPr="007F1009">
        <w:rPr>
          <w:rFonts w:ascii="Garamond" w:hAnsi="Garamond"/>
          <w:b/>
          <w:sz w:val="24"/>
          <w:szCs w:val="24"/>
        </w:rPr>
        <w:t xml:space="preserve"> </w:t>
      </w:r>
      <w:r w:rsidR="005B24B6" w:rsidRPr="007F1009">
        <w:rPr>
          <w:rFonts w:ascii="Garamond" w:hAnsi="Garamond"/>
          <w:b/>
          <w:noProof/>
          <w:sz w:val="24"/>
          <w:szCs w:val="24"/>
        </w:rPr>
        <w:t>Jiří</w:t>
      </w:r>
      <w:r w:rsidR="005B24B6" w:rsidRPr="007F1009">
        <w:rPr>
          <w:rFonts w:ascii="Garamond" w:hAnsi="Garamond"/>
          <w:b/>
          <w:sz w:val="24"/>
          <w:szCs w:val="24"/>
        </w:rPr>
        <w:t xml:space="preserve"> </w:t>
      </w:r>
      <w:r w:rsidR="005B24B6" w:rsidRPr="007F1009">
        <w:rPr>
          <w:rFonts w:ascii="Garamond" w:hAnsi="Garamond"/>
          <w:b/>
          <w:noProof/>
          <w:sz w:val="24"/>
          <w:szCs w:val="24"/>
        </w:rPr>
        <w:t>Hulák</w:t>
      </w:r>
      <w:r w:rsidR="005B24B6" w:rsidRPr="007F1009">
        <w:rPr>
          <w:rFonts w:ascii="Garamond" w:hAnsi="Garamond"/>
          <w:b/>
          <w:sz w:val="24"/>
          <w:szCs w:val="24"/>
        </w:rPr>
        <w:t xml:space="preserve">  </w:t>
      </w:r>
    </w:p>
    <w:sectPr w:rsidR="00E41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5CE4" w14:textId="77777777" w:rsidR="00114737" w:rsidRDefault="00114737" w:rsidP="00460AEB">
      <w:pPr>
        <w:spacing w:after="0" w:line="240" w:lineRule="auto"/>
      </w:pPr>
      <w:r>
        <w:separator/>
      </w:r>
    </w:p>
  </w:endnote>
  <w:endnote w:type="continuationSeparator" w:id="0">
    <w:p w14:paraId="0C52A7B1" w14:textId="77777777" w:rsidR="00114737" w:rsidRDefault="00114737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Questrial">
    <w:altName w:val="Quest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707D" w14:textId="5841677D" w:rsidR="0031360B" w:rsidRPr="00460AEB" w:rsidRDefault="00014AB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EE495C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14:paraId="1D0A3212" w14:textId="77777777"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BBE8" w14:textId="77777777" w:rsidR="00114737" w:rsidRDefault="00114737" w:rsidP="00460AEB">
      <w:pPr>
        <w:spacing w:after="0" w:line="240" w:lineRule="auto"/>
      </w:pPr>
      <w:r>
        <w:separator/>
      </w:r>
    </w:p>
  </w:footnote>
  <w:footnote w:type="continuationSeparator" w:id="0">
    <w:p w14:paraId="5ADCD53C" w14:textId="77777777" w:rsidR="00114737" w:rsidRDefault="00114737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43DBE"/>
    <w:rsid w:val="000527CE"/>
    <w:rsid w:val="000C6B14"/>
    <w:rsid w:val="00114737"/>
    <w:rsid w:val="00141626"/>
    <w:rsid w:val="00170EA1"/>
    <w:rsid w:val="00186DBE"/>
    <w:rsid w:val="001A7272"/>
    <w:rsid w:val="00207C1D"/>
    <w:rsid w:val="002115F3"/>
    <w:rsid w:val="00285468"/>
    <w:rsid w:val="00287C07"/>
    <w:rsid w:val="002C4C8E"/>
    <w:rsid w:val="0031360B"/>
    <w:rsid w:val="003D55AB"/>
    <w:rsid w:val="003E465E"/>
    <w:rsid w:val="00460AEB"/>
    <w:rsid w:val="00461C4A"/>
    <w:rsid w:val="004879DA"/>
    <w:rsid w:val="004C0F89"/>
    <w:rsid w:val="004D54DA"/>
    <w:rsid w:val="004F1712"/>
    <w:rsid w:val="00560882"/>
    <w:rsid w:val="0058163B"/>
    <w:rsid w:val="005A0DC0"/>
    <w:rsid w:val="005B24B6"/>
    <w:rsid w:val="00600044"/>
    <w:rsid w:val="006153D3"/>
    <w:rsid w:val="00637324"/>
    <w:rsid w:val="00672873"/>
    <w:rsid w:val="006770C2"/>
    <w:rsid w:val="00683994"/>
    <w:rsid w:val="006C391D"/>
    <w:rsid w:val="006D0B29"/>
    <w:rsid w:val="00724F95"/>
    <w:rsid w:val="007611F9"/>
    <w:rsid w:val="00763A1C"/>
    <w:rsid w:val="00771A03"/>
    <w:rsid w:val="007B3AAE"/>
    <w:rsid w:val="007F1009"/>
    <w:rsid w:val="00807020"/>
    <w:rsid w:val="00826150"/>
    <w:rsid w:val="00830737"/>
    <w:rsid w:val="008A789A"/>
    <w:rsid w:val="008D6807"/>
    <w:rsid w:val="008E5158"/>
    <w:rsid w:val="009307A5"/>
    <w:rsid w:val="00944D09"/>
    <w:rsid w:val="009526A1"/>
    <w:rsid w:val="00980D7C"/>
    <w:rsid w:val="009B13B3"/>
    <w:rsid w:val="009E327B"/>
    <w:rsid w:val="009F029A"/>
    <w:rsid w:val="00A105BD"/>
    <w:rsid w:val="00A478A6"/>
    <w:rsid w:val="00AB6B41"/>
    <w:rsid w:val="00B3473D"/>
    <w:rsid w:val="00B5155A"/>
    <w:rsid w:val="00BF2AD7"/>
    <w:rsid w:val="00C311B2"/>
    <w:rsid w:val="00CA1F89"/>
    <w:rsid w:val="00D029DC"/>
    <w:rsid w:val="00D25461"/>
    <w:rsid w:val="00D6252E"/>
    <w:rsid w:val="00DB4E13"/>
    <w:rsid w:val="00E149F4"/>
    <w:rsid w:val="00E40067"/>
    <w:rsid w:val="00E411AA"/>
    <w:rsid w:val="00E66C92"/>
    <w:rsid w:val="00E8618D"/>
    <w:rsid w:val="00EE495C"/>
    <w:rsid w:val="00EF1C5C"/>
    <w:rsid w:val="00EF6518"/>
    <w:rsid w:val="00F0325F"/>
    <w:rsid w:val="00F06A9B"/>
    <w:rsid w:val="00F14C81"/>
    <w:rsid w:val="00F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97D"/>
  <w15:docId w15:val="{D47E39CD-3A6D-4007-BE82-B54BB77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lukajda</dc:creator>
  <cp:lastModifiedBy>Eva Hellmayerová</cp:lastModifiedBy>
  <cp:revision>2</cp:revision>
  <dcterms:created xsi:type="dcterms:W3CDTF">2021-06-01T15:08:00Z</dcterms:created>
  <dcterms:modified xsi:type="dcterms:W3CDTF">2021-06-01T15:08:00Z</dcterms:modified>
</cp:coreProperties>
</file>