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CD4BF9" w:rsidRDefault="00CD4BF9" w:rsidP="00CD4B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106D8" w:rsidRPr="00141626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AUTO-(MOBIL)</w:t>
      </w:r>
      <w:r w:rsidR="0047253B">
        <w:rPr>
          <w:rFonts w:ascii="Garamond" w:hAnsi="Garamond"/>
          <w:b/>
          <w:noProof/>
          <w:sz w:val="24"/>
          <w:szCs w:val="24"/>
        </w:rPr>
        <w:t xml:space="preserve"> - Země Nebdělosti -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106D8" w:rsidRPr="00141626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SLÁMOVÁ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Agáta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Sochařství, specializace Socha a prostor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901A9" w:rsidRDefault="006901A9" w:rsidP="006901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6901A9" w:rsidRPr="00207C1D" w:rsidRDefault="006901A9" w:rsidP="006901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Luděk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Míšek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E7CBD" w:rsidRPr="008E7CBD" w:rsidRDefault="008E7CBD" w:rsidP="008E7CBD">
      <w:pPr>
        <w:spacing w:after="120" w:line="360" w:lineRule="auto"/>
        <w:rPr>
          <w:rFonts w:ascii="Garamond" w:hAnsi="Garamond"/>
          <w:sz w:val="24"/>
          <w:szCs w:val="24"/>
        </w:rPr>
      </w:pPr>
      <w:r w:rsidRPr="008E7CBD">
        <w:rPr>
          <w:rFonts w:ascii="Garamond" w:hAnsi="Garamond"/>
          <w:sz w:val="24"/>
          <w:szCs w:val="24"/>
        </w:rPr>
        <w:t xml:space="preserve"> </w:t>
      </w:r>
      <w:r w:rsidR="00FC1720">
        <w:rPr>
          <w:rFonts w:ascii="Garamond" w:hAnsi="Garamond"/>
          <w:sz w:val="24"/>
          <w:szCs w:val="24"/>
        </w:rPr>
        <w:t>Plastický z</w:t>
      </w:r>
      <w:r w:rsidRPr="008E7CBD">
        <w:rPr>
          <w:rFonts w:ascii="Garamond" w:hAnsi="Garamond"/>
          <w:sz w:val="24"/>
          <w:szCs w:val="24"/>
        </w:rPr>
        <w:t>áznam spícího těla</w:t>
      </w:r>
      <w:r>
        <w:rPr>
          <w:rFonts w:ascii="Garamond" w:hAnsi="Garamond"/>
          <w:sz w:val="24"/>
          <w:szCs w:val="24"/>
        </w:rPr>
        <w:t xml:space="preserve"> a jeho chování v čase do jednoho momentu.</w:t>
      </w:r>
    </w:p>
    <w:p w:rsidR="008E7CBD" w:rsidRPr="00141626" w:rsidRDefault="008E7CBD" w:rsidP="008E7CBD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597E09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Pr="005F3293" w:rsidRDefault="008E7CBD" w:rsidP="008E7CBD">
      <w:pPr>
        <w:spacing w:after="120" w:line="360" w:lineRule="auto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F45611">
        <w:rPr>
          <w:sz w:val="24"/>
          <w:szCs w:val="24"/>
        </w:rPr>
        <w:t>Agáta se nechala inspirovat ve své bakalářské práci vlastními otisky, které zanechá po sobě na zemi, v posteli, krajině. Výslednou práci vnímám jako prostorovou k</w:t>
      </w:r>
      <w:r w:rsidR="00441EE8">
        <w:rPr>
          <w:sz w:val="24"/>
          <w:szCs w:val="24"/>
        </w:rPr>
        <w:t>resbu</w:t>
      </w:r>
      <w:r w:rsidR="00391FF5">
        <w:rPr>
          <w:sz w:val="24"/>
          <w:szCs w:val="24"/>
        </w:rPr>
        <w:t xml:space="preserve"> ležícího</w:t>
      </w:r>
      <w:r w:rsidR="00441EE8">
        <w:rPr>
          <w:sz w:val="24"/>
          <w:szCs w:val="24"/>
        </w:rPr>
        <w:t xml:space="preserve"> těla</w:t>
      </w:r>
      <w:r w:rsidR="00391FF5">
        <w:rPr>
          <w:sz w:val="24"/>
          <w:szCs w:val="24"/>
        </w:rPr>
        <w:t xml:space="preserve"> v pohybu. Tento akt</w:t>
      </w:r>
      <w:r w:rsidR="00F45611">
        <w:rPr>
          <w:sz w:val="24"/>
          <w:szCs w:val="24"/>
        </w:rPr>
        <w:t xml:space="preserve"> se zaznamená do média měkké </w:t>
      </w:r>
      <w:r w:rsidR="00606B6C">
        <w:rPr>
          <w:sz w:val="24"/>
          <w:szCs w:val="24"/>
        </w:rPr>
        <w:t xml:space="preserve">sochařské hlíny a následně se </w:t>
      </w:r>
      <w:r w:rsidR="00F45611">
        <w:rPr>
          <w:sz w:val="24"/>
          <w:szCs w:val="24"/>
        </w:rPr>
        <w:t>přenese do ji</w:t>
      </w:r>
      <w:r w:rsidR="005C7097">
        <w:rPr>
          <w:sz w:val="24"/>
          <w:szCs w:val="24"/>
        </w:rPr>
        <w:t>ného materiálu, který tuto akci</w:t>
      </w:r>
      <w:r w:rsidR="00F45611">
        <w:rPr>
          <w:sz w:val="24"/>
          <w:szCs w:val="24"/>
        </w:rPr>
        <w:t xml:space="preserve"> zafixuje</w:t>
      </w:r>
      <w:r w:rsidR="00FE494B">
        <w:rPr>
          <w:sz w:val="24"/>
          <w:szCs w:val="24"/>
        </w:rPr>
        <w:t xml:space="preserve"> do</w:t>
      </w:r>
      <w:r w:rsidR="00F45611">
        <w:rPr>
          <w:sz w:val="24"/>
          <w:szCs w:val="24"/>
        </w:rPr>
        <w:t> </w:t>
      </w:r>
      <w:r w:rsidR="00FE494B">
        <w:rPr>
          <w:sz w:val="24"/>
          <w:szCs w:val="24"/>
        </w:rPr>
        <w:t>nového</w:t>
      </w:r>
      <w:r w:rsidR="00F45611">
        <w:rPr>
          <w:sz w:val="24"/>
          <w:szCs w:val="24"/>
        </w:rPr>
        <w:t xml:space="preserve"> </w:t>
      </w:r>
      <w:r w:rsidR="00FE494B">
        <w:rPr>
          <w:sz w:val="24"/>
          <w:szCs w:val="24"/>
        </w:rPr>
        <w:t xml:space="preserve">pevného </w:t>
      </w:r>
      <w:r w:rsidR="00F45611">
        <w:rPr>
          <w:sz w:val="24"/>
          <w:szCs w:val="24"/>
        </w:rPr>
        <w:t>materiálu</w:t>
      </w:r>
      <w:r w:rsidR="00FE494B">
        <w:rPr>
          <w:sz w:val="24"/>
          <w:szCs w:val="24"/>
        </w:rPr>
        <w:t xml:space="preserve"> v jejím případě sádry</w:t>
      </w:r>
      <w:r w:rsidR="00DB108B">
        <w:rPr>
          <w:sz w:val="24"/>
          <w:szCs w:val="24"/>
        </w:rPr>
        <w:t xml:space="preserve"> a polyesterového odlitku</w:t>
      </w:r>
      <w:r w:rsidR="00F45611">
        <w:rPr>
          <w:sz w:val="24"/>
          <w:szCs w:val="24"/>
        </w:rPr>
        <w:t xml:space="preserve">. </w:t>
      </w:r>
      <w:r w:rsidR="00441EE8">
        <w:rPr>
          <w:sz w:val="24"/>
          <w:szCs w:val="24"/>
        </w:rPr>
        <w:t xml:space="preserve">Základní koncept vnímám jako přitažlivý a zajímavý. </w:t>
      </w:r>
      <w:r w:rsidR="00391FF5">
        <w:rPr>
          <w:sz w:val="24"/>
          <w:szCs w:val="24"/>
        </w:rPr>
        <w:t>Takt</w:t>
      </w:r>
      <w:r w:rsidR="00441EE8">
        <w:rPr>
          <w:sz w:val="24"/>
          <w:szCs w:val="24"/>
        </w:rPr>
        <w:t xml:space="preserve">éž </w:t>
      </w:r>
      <w:r w:rsidR="00441EE8">
        <w:rPr>
          <w:sz w:val="24"/>
          <w:szCs w:val="24"/>
        </w:rPr>
        <w:lastRenderedPageBreak/>
        <w:t xml:space="preserve">zvolený </w:t>
      </w:r>
      <w:r w:rsidR="00606B6C">
        <w:rPr>
          <w:sz w:val="24"/>
          <w:szCs w:val="24"/>
        </w:rPr>
        <w:t>rozměr a formát</w:t>
      </w:r>
      <w:r w:rsidR="00441EE8">
        <w:rPr>
          <w:sz w:val="24"/>
          <w:szCs w:val="24"/>
        </w:rPr>
        <w:t xml:space="preserve"> je v </w:t>
      </w:r>
      <w:r w:rsidR="00606B6C">
        <w:rPr>
          <w:sz w:val="24"/>
          <w:szCs w:val="24"/>
        </w:rPr>
        <w:t>pořádku</w:t>
      </w:r>
      <w:r w:rsidR="00441EE8">
        <w:rPr>
          <w:sz w:val="24"/>
          <w:szCs w:val="24"/>
        </w:rPr>
        <w:t>.</w:t>
      </w:r>
      <w:r w:rsidR="00376D2E">
        <w:rPr>
          <w:sz w:val="24"/>
          <w:szCs w:val="24"/>
        </w:rPr>
        <w:t xml:space="preserve"> V současné chvíli znám reliéfy </w:t>
      </w:r>
      <w:r w:rsidR="00606B6C">
        <w:rPr>
          <w:sz w:val="24"/>
          <w:szCs w:val="24"/>
        </w:rPr>
        <w:t xml:space="preserve">jen jako </w:t>
      </w:r>
      <w:r w:rsidR="00DB108B">
        <w:rPr>
          <w:sz w:val="24"/>
          <w:szCs w:val="24"/>
        </w:rPr>
        <w:t>nedokončené</w:t>
      </w:r>
      <w:r w:rsidR="00606B6C">
        <w:rPr>
          <w:sz w:val="24"/>
          <w:szCs w:val="24"/>
        </w:rPr>
        <w:t xml:space="preserve"> a</w:t>
      </w:r>
      <w:r w:rsidR="00DB108B">
        <w:rPr>
          <w:sz w:val="24"/>
          <w:szCs w:val="24"/>
        </w:rPr>
        <w:t xml:space="preserve"> </w:t>
      </w:r>
      <w:r w:rsidR="00606B6C">
        <w:rPr>
          <w:sz w:val="24"/>
          <w:szCs w:val="24"/>
        </w:rPr>
        <w:t>rozpracované.</w:t>
      </w:r>
      <w:r w:rsidR="00391FF5">
        <w:rPr>
          <w:sz w:val="24"/>
          <w:szCs w:val="24"/>
        </w:rPr>
        <w:t xml:space="preserve"> </w:t>
      </w:r>
      <w:r w:rsidR="00376D2E">
        <w:rPr>
          <w:sz w:val="24"/>
          <w:szCs w:val="24"/>
        </w:rPr>
        <w:t xml:space="preserve">Pro výslednou práci bude z mého pohledu velice důležitá </w:t>
      </w:r>
      <w:r w:rsidR="00FE494B">
        <w:rPr>
          <w:sz w:val="24"/>
          <w:szCs w:val="24"/>
        </w:rPr>
        <w:t xml:space="preserve">zvolená </w:t>
      </w:r>
      <w:r w:rsidR="00376D2E">
        <w:rPr>
          <w:sz w:val="24"/>
          <w:szCs w:val="24"/>
        </w:rPr>
        <w:t xml:space="preserve">forma instalace, kdy se může stát ze zajímavých otisků jen nic neříkající reliéfy, nebo monumentální instalace, která bude útočit na více smyslů najednou </w:t>
      </w:r>
      <w:r w:rsidR="00391FF5">
        <w:rPr>
          <w:sz w:val="24"/>
          <w:szCs w:val="24"/>
        </w:rPr>
        <w:t xml:space="preserve">a </w:t>
      </w:r>
      <w:r w:rsidR="00376D2E">
        <w:rPr>
          <w:sz w:val="24"/>
          <w:szCs w:val="24"/>
        </w:rPr>
        <w:t>p</w:t>
      </w:r>
      <w:r w:rsidR="00391FF5">
        <w:rPr>
          <w:sz w:val="24"/>
          <w:szCs w:val="24"/>
        </w:rPr>
        <w:t xml:space="preserve">řenese diváka do stavu, </w:t>
      </w:r>
      <w:r w:rsidR="00376D2E">
        <w:rPr>
          <w:sz w:val="24"/>
          <w:szCs w:val="24"/>
        </w:rPr>
        <w:t>který Agáta zažívá od dětství</w:t>
      </w:r>
      <w:r w:rsidR="00606B6C">
        <w:rPr>
          <w:sz w:val="24"/>
          <w:szCs w:val="24"/>
        </w:rPr>
        <w:t>, jak píše ve své textové části práce</w:t>
      </w:r>
      <w:r w:rsidR="008C47C7">
        <w:rPr>
          <w:sz w:val="24"/>
          <w:szCs w:val="24"/>
        </w:rPr>
        <w:t>. Při prohlé</w:t>
      </w:r>
      <w:r w:rsidR="008A065E">
        <w:rPr>
          <w:sz w:val="24"/>
          <w:szCs w:val="24"/>
        </w:rPr>
        <w:t>dnutí videa, které</w:t>
      </w:r>
      <w:bookmarkStart w:id="0" w:name="_GoBack"/>
      <w:bookmarkEnd w:id="0"/>
      <w:r w:rsidR="008C47C7">
        <w:rPr>
          <w:sz w:val="24"/>
          <w:szCs w:val="24"/>
        </w:rPr>
        <w:t xml:space="preserve"> Agá</w:t>
      </w:r>
      <w:r w:rsidR="00376D2E">
        <w:rPr>
          <w:sz w:val="24"/>
          <w:szCs w:val="24"/>
        </w:rPr>
        <w:t>ta vytvořila</w:t>
      </w:r>
      <w:r w:rsidR="00FE494B">
        <w:rPr>
          <w:sz w:val="24"/>
          <w:szCs w:val="24"/>
        </w:rPr>
        <w:t xml:space="preserve"> k</w:t>
      </w:r>
      <w:r w:rsidR="008C47C7">
        <w:rPr>
          <w:sz w:val="24"/>
          <w:szCs w:val="24"/>
        </w:rPr>
        <w:t> </w:t>
      </w:r>
      <w:r w:rsidR="00FE494B">
        <w:rPr>
          <w:sz w:val="24"/>
          <w:szCs w:val="24"/>
        </w:rPr>
        <w:t>prezentaci</w:t>
      </w:r>
      <w:r w:rsidR="008C47C7">
        <w:rPr>
          <w:sz w:val="24"/>
          <w:szCs w:val="24"/>
        </w:rPr>
        <w:t>,</w:t>
      </w:r>
      <w:r w:rsidR="00376D2E">
        <w:rPr>
          <w:sz w:val="24"/>
          <w:szCs w:val="24"/>
        </w:rPr>
        <w:t xml:space="preserve"> bych měl několik výhrad a otázek. P</w:t>
      </w:r>
      <w:r w:rsidR="00FC1720">
        <w:rPr>
          <w:sz w:val="24"/>
          <w:szCs w:val="24"/>
        </w:rPr>
        <w:t>roč je ve videu zvolen takový zvukový podtext -</w:t>
      </w:r>
      <w:r w:rsidR="000B5BDC">
        <w:rPr>
          <w:sz w:val="24"/>
          <w:szCs w:val="24"/>
        </w:rPr>
        <w:t>hudba, která</w:t>
      </w:r>
      <w:r w:rsidR="005C7097">
        <w:rPr>
          <w:sz w:val="24"/>
          <w:szCs w:val="24"/>
        </w:rPr>
        <w:t xml:space="preserve"> pro mne práci neobohacuje a ani nedoplňuje. J</w:t>
      </w:r>
      <w:r w:rsidR="00606B6C">
        <w:rPr>
          <w:sz w:val="24"/>
          <w:szCs w:val="24"/>
        </w:rPr>
        <w:t xml:space="preserve">sou použity </w:t>
      </w:r>
      <w:r w:rsidR="00DB108B">
        <w:rPr>
          <w:sz w:val="24"/>
          <w:szCs w:val="24"/>
        </w:rPr>
        <w:t>záběry jen na nicneříkající detaily</w:t>
      </w:r>
      <w:r w:rsidR="00391FF5">
        <w:rPr>
          <w:sz w:val="24"/>
          <w:szCs w:val="24"/>
        </w:rPr>
        <w:t xml:space="preserve">? </w:t>
      </w:r>
      <w:r w:rsidR="000B5BDC">
        <w:rPr>
          <w:sz w:val="24"/>
          <w:szCs w:val="24"/>
        </w:rPr>
        <w:t>Též zvolená hra se světlem na reliéfu</w:t>
      </w:r>
      <w:r w:rsidR="00FC1720">
        <w:rPr>
          <w:sz w:val="24"/>
          <w:szCs w:val="24"/>
        </w:rPr>
        <w:t xml:space="preserve"> je pro</w:t>
      </w:r>
      <w:r w:rsidR="00606B6C">
        <w:rPr>
          <w:sz w:val="24"/>
          <w:szCs w:val="24"/>
        </w:rPr>
        <w:t xml:space="preserve"> </w:t>
      </w:r>
      <w:r w:rsidR="00FC1720">
        <w:rPr>
          <w:sz w:val="24"/>
          <w:szCs w:val="24"/>
        </w:rPr>
        <w:t>mne otázkou. Dále bych uvítal větší škálu experimentu v materiálech, které jsou pro reliéfy zvoleny. J</w:t>
      </w:r>
      <w:r w:rsidR="00606B6C">
        <w:rPr>
          <w:sz w:val="24"/>
          <w:szCs w:val="24"/>
        </w:rPr>
        <w:t>estli se jedná o</w:t>
      </w:r>
      <w:r w:rsidR="00FE494B">
        <w:rPr>
          <w:sz w:val="24"/>
          <w:szCs w:val="24"/>
        </w:rPr>
        <w:t xml:space="preserve"> </w:t>
      </w:r>
      <w:r w:rsidR="00606B6C">
        <w:rPr>
          <w:sz w:val="24"/>
          <w:szCs w:val="24"/>
        </w:rPr>
        <w:t>práci s podvědomím</w:t>
      </w:r>
      <w:r w:rsidR="00FC1720">
        <w:rPr>
          <w:sz w:val="24"/>
          <w:szCs w:val="24"/>
        </w:rPr>
        <w:t xml:space="preserve"> a jeho zkoumání, tak bych sám za sebe volil nějaké lehké materiály například vrstvené papírové otisky, nebo naškrobenou látku, aby se docílilo většího dojmu lehkosti, až nehmotnosti, tak jak </w:t>
      </w:r>
      <w:r w:rsidR="00FE494B">
        <w:rPr>
          <w:sz w:val="24"/>
          <w:szCs w:val="24"/>
        </w:rPr>
        <w:t xml:space="preserve">aspoň </w:t>
      </w:r>
      <w:r w:rsidR="00FC1720">
        <w:rPr>
          <w:sz w:val="24"/>
          <w:szCs w:val="24"/>
        </w:rPr>
        <w:t>vnímám podvědom</w:t>
      </w:r>
      <w:r w:rsidR="00FE494B">
        <w:rPr>
          <w:sz w:val="24"/>
          <w:szCs w:val="24"/>
        </w:rPr>
        <w:t>í já.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F34217" w:rsidRDefault="00F34217" w:rsidP="00F34217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34217">
        <w:rPr>
          <w:rFonts w:ascii="Garamond" w:hAnsi="Garamond"/>
          <w:sz w:val="24"/>
          <w:szCs w:val="24"/>
        </w:rPr>
        <w:t>Nenašel jsem nic</w:t>
      </w:r>
      <w:r w:rsidR="001C5FC9">
        <w:rPr>
          <w:rFonts w:ascii="Garamond" w:hAnsi="Garamond"/>
          <w:sz w:val="24"/>
          <w:szCs w:val="24"/>
        </w:rPr>
        <w:t>,</w:t>
      </w:r>
      <w:r w:rsidRPr="00F34217">
        <w:rPr>
          <w:rFonts w:ascii="Garamond" w:hAnsi="Garamond"/>
          <w:sz w:val="24"/>
          <w:szCs w:val="24"/>
        </w:rPr>
        <w:t xml:space="preserve"> co bych měl zmínit.</w:t>
      </w:r>
    </w:p>
    <w:p w:rsidR="008C47C7" w:rsidRPr="00F34217" w:rsidRDefault="008C47C7" w:rsidP="00F34217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F34217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práce má z mého pohledu velký potenciál a nedokážu </w:t>
      </w:r>
      <w:r w:rsidR="00391FF5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>soudit kam</w:t>
      </w:r>
      <w:r w:rsidR="00606B6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až se</w:t>
      </w:r>
      <w:r w:rsidR="008B0D06">
        <w:rPr>
          <w:rFonts w:ascii="Garamond" w:hAnsi="Garamond"/>
          <w:sz w:val="24"/>
          <w:szCs w:val="24"/>
        </w:rPr>
        <w:t xml:space="preserve"> výsledná instalace dostane. </w:t>
      </w:r>
      <w:r w:rsidR="00DB108B">
        <w:rPr>
          <w:rFonts w:ascii="Garamond" w:hAnsi="Garamond"/>
          <w:sz w:val="24"/>
          <w:szCs w:val="24"/>
        </w:rPr>
        <w:t>Vzhledem k nedokončené práci navrhuji v současné chvíli velmi dobře</w:t>
      </w:r>
      <w:r>
        <w:rPr>
          <w:rFonts w:ascii="Garamond" w:hAnsi="Garamond"/>
          <w:sz w:val="24"/>
          <w:szCs w:val="24"/>
        </w:rPr>
        <w:t xml:space="preserve"> a doufám, že nebudu </w:t>
      </w:r>
      <w:r w:rsidR="00FE494B">
        <w:rPr>
          <w:rFonts w:ascii="Garamond" w:hAnsi="Garamond"/>
          <w:sz w:val="24"/>
          <w:szCs w:val="24"/>
        </w:rPr>
        <w:t xml:space="preserve">při prezentaci </w:t>
      </w:r>
      <w:r>
        <w:rPr>
          <w:rFonts w:ascii="Garamond" w:hAnsi="Garamond"/>
          <w:sz w:val="24"/>
          <w:szCs w:val="24"/>
        </w:rPr>
        <w:t>zklamán</w:t>
      </w:r>
      <w:r w:rsidR="00DB108B">
        <w:rPr>
          <w:rFonts w:ascii="Garamond" w:hAnsi="Garamond"/>
          <w:sz w:val="24"/>
          <w:szCs w:val="24"/>
        </w:rPr>
        <w:t xml:space="preserve"> a práce bude dokončena</w:t>
      </w:r>
      <w:r w:rsidR="00606B6C">
        <w:rPr>
          <w:rFonts w:ascii="Garamond" w:hAnsi="Garamond"/>
          <w:sz w:val="24"/>
          <w:szCs w:val="24"/>
        </w:rPr>
        <w:t>,</w:t>
      </w:r>
      <w:r w:rsidR="00DB108B">
        <w:rPr>
          <w:rFonts w:ascii="Garamond" w:hAnsi="Garamond"/>
          <w:sz w:val="24"/>
          <w:szCs w:val="24"/>
        </w:rPr>
        <w:t xml:space="preserve"> tak jak by si zasloužila.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8185D" w:rsidRDefault="00141626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C47C7">
        <w:rPr>
          <w:rFonts w:ascii="Garamond" w:hAnsi="Garamond"/>
          <w:b/>
          <w:sz w:val="24"/>
          <w:szCs w:val="24"/>
        </w:rPr>
        <w:t xml:space="preserve"> 15. 8. 2021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6901A9" w:rsidRPr="00685FDC">
        <w:rPr>
          <w:rFonts w:ascii="Garamond" w:hAnsi="Garamond"/>
          <w:b/>
          <w:noProof/>
          <w:sz w:val="24"/>
          <w:szCs w:val="24"/>
        </w:rPr>
        <w:t>doc. MgA.</w:t>
      </w:r>
      <w:r w:rsidR="006901A9">
        <w:rPr>
          <w:rFonts w:ascii="Garamond" w:hAnsi="Garamond"/>
          <w:b/>
          <w:sz w:val="24"/>
          <w:szCs w:val="24"/>
        </w:rPr>
        <w:t xml:space="preserve"> </w:t>
      </w:r>
      <w:r w:rsidR="006901A9" w:rsidRPr="00685FDC">
        <w:rPr>
          <w:rFonts w:ascii="Garamond" w:hAnsi="Garamond"/>
          <w:b/>
          <w:noProof/>
          <w:sz w:val="24"/>
          <w:szCs w:val="24"/>
        </w:rPr>
        <w:t>Luděk</w:t>
      </w:r>
      <w:r w:rsidR="006901A9">
        <w:rPr>
          <w:rFonts w:ascii="Garamond" w:hAnsi="Garamond"/>
          <w:b/>
          <w:sz w:val="24"/>
          <w:szCs w:val="24"/>
        </w:rPr>
        <w:t xml:space="preserve"> </w:t>
      </w:r>
      <w:r w:rsidR="006901A9" w:rsidRPr="00685FDC">
        <w:rPr>
          <w:rFonts w:ascii="Garamond" w:hAnsi="Garamond"/>
          <w:b/>
          <w:noProof/>
          <w:sz w:val="24"/>
          <w:szCs w:val="24"/>
        </w:rPr>
        <w:t>Míšek</w:t>
      </w:r>
      <w:r w:rsidR="006901A9">
        <w:rPr>
          <w:rFonts w:ascii="Garamond" w:hAnsi="Garamond"/>
          <w:b/>
          <w:sz w:val="24"/>
          <w:szCs w:val="24"/>
        </w:rPr>
        <w:t xml:space="preserve">  </w:t>
      </w:r>
    </w:p>
    <w:p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4E" w:rsidRDefault="00BC084E" w:rsidP="00460AEB">
      <w:pPr>
        <w:spacing w:after="0" w:line="240" w:lineRule="auto"/>
      </w:pPr>
      <w:r>
        <w:separator/>
      </w:r>
    </w:p>
  </w:endnote>
  <w:endnote w:type="continuationSeparator" w:id="0">
    <w:p w:rsidR="00BC084E" w:rsidRDefault="00BC084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A065E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4E" w:rsidRDefault="00BC084E" w:rsidP="00460AEB">
      <w:pPr>
        <w:spacing w:after="0" w:line="240" w:lineRule="auto"/>
      </w:pPr>
      <w:r>
        <w:separator/>
      </w:r>
    </w:p>
  </w:footnote>
  <w:footnote w:type="continuationSeparator" w:id="0">
    <w:p w:rsidR="00BC084E" w:rsidRDefault="00BC084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5BDC"/>
    <w:rsid w:val="000B7D59"/>
    <w:rsid w:val="000C6B14"/>
    <w:rsid w:val="000D696E"/>
    <w:rsid w:val="000E517A"/>
    <w:rsid w:val="000F1764"/>
    <w:rsid w:val="00141626"/>
    <w:rsid w:val="00153302"/>
    <w:rsid w:val="001626AC"/>
    <w:rsid w:val="00186DBE"/>
    <w:rsid w:val="001C03E2"/>
    <w:rsid w:val="001C5FC9"/>
    <w:rsid w:val="001F33A0"/>
    <w:rsid w:val="00207C1D"/>
    <w:rsid w:val="00221D7E"/>
    <w:rsid w:val="00226A0C"/>
    <w:rsid w:val="00254781"/>
    <w:rsid w:val="002708D4"/>
    <w:rsid w:val="002853F5"/>
    <w:rsid w:val="00287C07"/>
    <w:rsid w:val="00296951"/>
    <w:rsid w:val="0031360B"/>
    <w:rsid w:val="003261CF"/>
    <w:rsid w:val="00336ABE"/>
    <w:rsid w:val="00343999"/>
    <w:rsid w:val="00372628"/>
    <w:rsid w:val="00376D2E"/>
    <w:rsid w:val="00391FF5"/>
    <w:rsid w:val="00395516"/>
    <w:rsid w:val="0040379F"/>
    <w:rsid w:val="00405375"/>
    <w:rsid w:val="00407929"/>
    <w:rsid w:val="00426231"/>
    <w:rsid w:val="00441EE8"/>
    <w:rsid w:val="00460AEB"/>
    <w:rsid w:val="00461C4A"/>
    <w:rsid w:val="0047253B"/>
    <w:rsid w:val="0048185D"/>
    <w:rsid w:val="00496CDF"/>
    <w:rsid w:val="004B1F58"/>
    <w:rsid w:val="004C0F89"/>
    <w:rsid w:val="004D54DA"/>
    <w:rsid w:val="004F1712"/>
    <w:rsid w:val="00504F68"/>
    <w:rsid w:val="00527524"/>
    <w:rsid w:val="00597E09"/>
    <w:rsid w:val="005A0DC0"/>
    <w:rsid w:val="005B24B6"/>
    <w:rsid w:val="005C7097"/>
    <w:rsid w:val="005D5E66"/>
    <w:rsid w:val="005F3293"/>
    <w:rsid w:val="00600044"/>
    <w:rsid w:val="00604B6E"/>
    <w:rsid w:val="00606B6C"/>
    <w:rsid w:val="006126E4"/>
    <w:rsid w:val="006770C2"/>
    <w:rsid w:val="0067771D"/>
    <w:rsid w:val="00683994"/>
    <w:rsid w:val="006901A9"/>
    <w:rsid w:val="006920CB"/>
    <w:rsid w:val="0069318B"/>
    <w:rsid w:val="006A250C"/>
    <w:rsid w:val="006A795F"/>
    <w:rsid w:val="006B25B1"/>
    <w:rsid w:val="006D0B29"/>
    <w:rsid w:val="006F77CA"/>
    <w:rsid w:val="006F79F9"/>
    <w:rsid w:val="007074D1"/>
    <w:rsid w:val="007106D8"/>
    <w:rsid w:val="00724F95"/>
    <w:rsid w:val="0073474B"/>
    <w:rsid w:val="007550B9"/>
    <w:rsid w:val="00776CBF"/>
    <w:rsid w:val="0079386D"/>
    <w:rsid w:val="007A7732"/>
    <w:rsid w:val="007B3AAE"/>
    <w:rsid w:val="007D372C"/>
    <w:rsid w:val="007D3E6E"/>
    <w:rsid w:val="007E5D7C"/>
    <w:rsid w:val="00851B27"/>
    <w:rsid w:val="008A065E"/>
    <w:rsid w:val="008B0561"/>
    <w:rsid w:val="008B0D06"/>
    <w:rsid w:val="008C47C7"/>
    <w:rsid w:val="008E35CF"/>
    <w:rsid w:val="008E5158"/>
    <w:rsid w:val="008E7CBD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580A"/>
    <w:rsid w:val="00A105BD"/>
    <w:rsid w:val="00A27263"/>
    <w:rsid w:val="00A279E9"/>
    <w:rsid w:val="00A478A6"/>
    <w:rsid w:val="00A76D3C"/>
    <w:rsid w:val="00AA46CD"/>
    <w:rsid w:val="00AA5AE6"/>
    <w:rsid w:val="00AB6B41"/>
    <w:rsid w:val="00AC0567"/>
    <w:rsid w:val="00AD2B55"/>
    <w:rsid w:val="00AF4F69"/>
    <w:rsid w:val="00B16D24"/>
    <w:rsid w:val="00B3473D"/>
    <w:rsid w:val="00B4106B"/>
    <w:rsid w:val="00B5155A"/>
    <w:rsid w:val="00B93286"/>
    <w:rsid w:val="00BC084E"/>
    <w:rsid w:val="00BC3819"/>
    <w:rsid w:val="00BD0A58"/>
    <w:rsid w:val="00BD1038"/>
    <w:rsid w:val="00BF2AD7"/>
    <w:rsid w:val="00C208C8"/>
    <w:rsid w:val="00C311B2"/>
    <w:rsid w:val="00C36EFB"/>
    <w:rsid w:val="00C83277"/>
    <w:rsid w:val="00C94E39"/>
    <w:rsid w:val="00CB0A9A"/>
    <w:rsid w:val="00CC603B"/>
    <w:rsid w:val="00CD4BF9"/>
    <w:rsid w:val="00D12233"/>
    <w:rsid w:val="00D1726C"/>
    <w:rsid w:val="00D25461"/>
    <w:rsid w:val="00D552FC"/>
    <w:rsid w:val="00D6252E"/>
    <w:rsid w:val="00D62561"/>
    <w:rsid w:val="00D6427D"/>
    <w:rsid w:val="00D72171"/>
    <w:rsid w:val="00D7304B"/>
    <w:rsid w:val="00DB108B"/>
    <w:rsid w:val="00DB71E5"/>
    <w:rsid w:val="00E113AB"/>
    <w:rsid w:val="00E11DBD"/>
    <w:rsid w:val="00E16490"/>
    <w:rsid w:val="00E22941"/>
    <w:rsid w:val="00E24E55"/>
    <w:rsid w:val="00E40067"/>
    <w:rsid w:val="00E60AC0"/>
    <w:rsid w:val="00E66C92"/>
    <w:rsid w:val="00E8416E"/>
    <w:rsid w:val="00ED622B"/>
    <w:rsid w:val="00ED6347"/>
    <w:rsid w:val="00EE72C7"/>
    <w:rsid w:val="00EE7D68"/>
    <w:rsid w:val="00F0325F"/>
    <w:rsid w:val="00F14C81"/>
    <w:rsid w:val="00F32A0A"/>
    <w:rsid w:val="00F34217"/>
    <w:rsid w:val="00F45611"/>
    <w:rsid w:val="00F5414B"/>
    <w:rsid w:val="00F55A29"/>
    <w:rsid w:val="00F623FB"/>
    <w:rsid w:val="00F63CBD"/>
    <w:rsid w:val="00F63F23"/>
    <w:rsid w:val="00FA2F28"/>
    <w:rsid w:val="00FB2820"/>
    <w:rsid w:val="00FC04AE"/>
    <w:rsid w:val="00FC1720"/>
    <w:rsid w:val="00FE494B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23EC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4</cp:revision>
  <dcterms:created xsi:type="dcterms:W3CDTF">2021-08-16T07:11:00Z</dcterms:created>
  <dcterms:modified xsi:type="dcterms:W3CDTF">2021-08-16T07:12:00Z</dcterms:modified>
</cp:coreProperties>
</file>