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1882A" w14:textId="77777777" w:rsidR="008A1B4F" w:rsidRPr="00427C5F" w:rsidRDefault="008A1B4F">
      <w:pPr>
        <w:rPr>
          <w:lang w:val="de-DE"/>
        </w:rPr>
      </w:pPr>
      <w:bookmarkStart w:id="0" w:name="_GoBack"/>
      <w:bookmarkEnd w:id="0"/>
    </w:p>
    <w:p w14:paraId="16B1A2C1" w14:textId="77777777" w:rsidR="00797B93" w:rsidRDefault="00797B93" w:rsidP="00797B93">
      <w:pPr>
        <w:jc w:val="center"/>
        <w:rPr>
          <w:b/>
          <w:sz w:val="24"/>
        </w:rPr>
      </w:pPr>
      <w:r>
        <w:rPr>
          <w:b/>
          <w:sz w:val="24"/>
        </w:rPr>
        <w:t>Z Á P A D O Č E S K Á    U N I V E R Z I T A   V  P L Z N I</w:t>
      </w:r>
    </w:p>
    <w:p w14:paraId="37BD8461" w14:textId="77777777" w:rsidR="00797B93" w:rsidRDefault="00797B93" w:rsidP="00797B93">
      <w:pPr>
        <w:jc w:val="center"/>
        <w:rPr>
          <w:b/>
          <w:sz w:val="24"/>
        </w:rPr>
      </w:pPr>
      <w:r>
        <w:rPr>
          <w:b/>
          <w:sz w:val="24"/>
        </w:rPr>
        <w:t>F a k u l t a   f i l o z o f i c k á</w:t>
      </w:r>
    </w:p>
    <w:p w14:paraId="7C8C54E7" w14:textId="77777777" w:rsidR="00797B93" w:rsidRDefault="00797B93" w:rsidP="00797B93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Katedra germanistiky a slavistiky</w:t>
      </w:r>
    </w:p>
    <w:p w14:paraId="2EA20FB0" w14:textId="77777777" w:rsidR="00797B93" w:rsidRDefault="00797B93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>PROTOKOL O HODNOCENÍ BAKALÁŘSKÉ PRÁCE</w:t>
      </w:r>
    </w:p>
    <w:p w14:paraId="1A40B0D3" w14:textId="77777777" w:rsidR="00797B93" w:rsidRDefault="00797B93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 xml:space="preserve">(Posudek </w:t>
      </w:r>
      <w:r w:rsidR="00CB7E1F">
        <w:rPr>
          <w:b/>
        </w:rPr>
        <w:t>vedoucího</w:t>
      </w:r>
      <w:r>
        <w:rPr>
          <w:b/>
        </w:rPr>
        <w:t>)</w:t>
      </w:r>
    </w:p>
    <w:p w14:paraId="3ECC58FB" w14:textId="77777777" w:rsidR="00797B93" w:rsidRDefault="00797B93" w:rsidP="00797B93">
      <w:pPr>
        <w:jc w:val="center"/>
      </w:pPr>
    </w:p>
    <w:p w14:paraId="407E7637" w14:textId="77777777" w:rsidR="00797B93" w:rsidRDefault="00797B93" w:rsidP="00797B93">
      <w:r>
        <w:t>Práci předložil</w:t>
      </w:r>
      <w:r w:rsidR="00CB7E1F">
        <w:t>(a)</w:t>
      </w:r>
      <w:r>
        <w:t xml:space="preserve"> student</w:t>
      </w:r>
      <w:r w:rsidR="00CB7E1F">
        <w:t>(</w:t>
      </w:r>
      <w:proofErr w:type="spellStart"/>
      <w:r w:rsidR="00CB7E1F">
        <w:t>ka</w:t>
      </w:r>
      <w:proofErr w:type="spellEnd"/>
      <w:r w:rsidR="00CB7E1F">
        <w:t>)</w:t>
      </w:r>
      <w:r>
        <w:t xml:space="preserve">: </w:t>
      </w:r>
      <w:r w:rsidR="00BF3CFB">
        <w:t xml:space="preserve">David </w:t>
      </w:r>
      <w:proofErr w:type="spellStart"/>
      <w:r w:rsidR="00BF3CFB">
        <w:t>Solár</w:t>
      </w:r>
      <w:proofErr w:type="spellEnd"/>
    </w:p>
    <w:p w14:paraId="4E89FE70" w14:textId="77777777" w:rsidR="00BF3CFB" w:rsidRDefault="00797B93" w:rsidP="00797B93">
      <w:pPr>
        <w:pBdr>
          <w:bottom w:val="single" w:sz="6" w:space="1" w:color="auto"/>
        </w:pBdr>
      </w:pPr>
      <w:r>
        <w:t xml:space="preserve">Název práce: </w:t>
      </w:r>
    </w:p>
    <w:p w14:paraId="1EF2DC17" w14:textId="77777777" w:rsidR="00797B93" w:rsidRDefault="00BF3CFB" w:rsidP="00797B93">
      <w:pPr>
        <w:pBdr>
          <w:bottom w:val="single" w:sz="6" w:space="1" w:color="auto"/>
        </w:pBdr>
      </w:pPr>
      <w:r>
        <w:t>Vzpomínka na vybrané německy píšící spisovatele v </w:t>
      </w:r>
      <w:r w:rsidR="008258CF">
        <w:t>Karlovarském</w:t>
      </w:r>
      <w:r>
        <w:t xml:space="preserve"> kraji. K historii jejich pomníků</w:t>
      </w:r>
    </w:p>
    <w:p w14:paraId="65F22A2E" w14:textId="77777777" w:rsidR="00BF3CFB" w:rsidRPr="00BF3CFB" w:rsidRDefault="00BF3CFB" w:rsidP="00797B93">
      <w:pPr>
        <w:pBdr>
          <w:bottom w:val="single" w:sz="6" w:space="1" w:color="auto"/>
        </w:pBdr>
        <w:rPr>
          <w:lang w:val="de-DE"/>
        </w:rPr>
      </w:pPr>
      <w:r w:rsidRPr="00BF3CFB">
        <w:rPr>
          <w:lang w:val="de-DE"/>
        </w:rPr>
        <w:t xml:space="preserve">Erinnerung an ausgewählte deutsch schreibende Schriftsteller in der Karlsbader Region. Zur Geschichte ihrer Denkmäler </w:t>
      </w:r>
    </w:p>
    <w:p w14:paraId="16492006" w14:textId="77777777" w:rsidR="00CB7E1F" w:rsidRDefault="00CB7E1F" w:rsidP="00797B93">
      <w:pPr>
        <w:pBdr>
          <w:bottom w:val="single" w:sz="6" w:space="1" w:color="auto"/>
        </w:pBdr>
      </w:pPr>
    </w:p>
    <w:p w14:paraId="0E5E3C95" w14:textId="77777777" w:rsidR="00797B93" w:rsidRPr="00BF3CFB" w:rsidRDefault="00797B93" w:rsidP="00797B93"/>
    <w:p w14:paraId="5046CEA9" w14:textId="77777777" w:rsidR="00CB7E1F" w:rsidRPr="00CB7E1F" w:rsidRDefault="00CB7E1F" w:rsidP="00CB7E1F">
      <w:pPr>
        <w:jc w:val="both"/>
      </w:pPr>
      <w:r w:rsidRPr="00CB7E1F">
        <w:t xml:space="preserve">Hodnotil/a: </w:t>
      </w:r>
      <w:r w:rsidR="00BF3CFB">
        <w:t>Mgr. Markéta Balcarová, Ph.D.</w:t>
      </w:r>
    </w:p>
    <w:p w14:paraId="4772FB84" w14:textId="77777777" w:rsidR="00CB7E1F" w:rsidRPr="00BF3CFB" w:rsidRDefault="00CB7E1F" w:rsidP="00797B93"/>
    <w:p w14:paraId="2127D3CB" w14:textId="77777777" w:rsidR="00797B93" w:rsidRDefault="00797B93" w:rsidP="00797B93">
      <w:r w:rsidRPr="00BF3CFB">
        <w:t xml:space="preserve">1. CÍL PRÁCE </w:t>
      </w:r>
      <w:r>
        <w:t>(uveďte, do jaké míry byl naplněn)</w:t>
      </w:r>
      <w:r w:rsidRPr="00BF3CFB">
        <w:t>:</w:t>
      </w:r>
    </w:p>
    <w:p w14:paraId="0FF4C840" w14:textId="77777777" w:rsidR="00797B93" w:rsidRPr="00915B9D" w:rsidRDefault="00BF3CFB" w:rsidP="00797B93">
      <w:r w:rsidRPr="00915B9D">
        <w:rPr>
          <w:color w:val="000000"/>
          <w:shd w:val="clear" w:color="auto" w:fill="FFFFFF"/>
        </w:rPr>
        <w:t xml:space="preserve">Cílem práce bylo popsat historii pomníků vybraných německy píšících autorů </w:t>
      </w:r>
      <w:r w:rsidR="00883F1D" w:rsidRPr="00915B9D">
        <w:rPr>
          <w:color w:val="000000"/>
          <w:shd w:val="clear" w:color="auto" w:fill="FFFFFF"/>
        </w:rPr>
        <w:t xml:space="preserve">v </w:t>
      </w:r>
      <w:r w:rsidRPr="00915B9D">
        <w:rPr>
          <w:color w:val="000000"/>
          <w:shd w:val="clear" w:color="auto" w:fill="FFFFFF"/>
        </w:rPr>
        <w:t>Karlovarském kraji. Cíl byl naplněn, autor pop</w:t>
      </w:r>
      <w:r w:rsidR="00883F1D" w:rsidRPr="00915B9D">
        <w:rPr>
          <w:color w:val="000000"/>
          <w:shd w:val="clear" w:color="auto" w:fill="FFFFFF"/>
        </w:rPr>
        <w:t>s</w:t>
      </w:r>
      <w:r w:rsidRPr="00915B9D">
        <w:rPr>
          <w:color w:val="000000"/>
          <w:shd w:val="clear" w:color="auto" w:fill="FFFFFF"/>
        </w:rPr>
        <w:t>al vznik a historii vybraných pomníků J. W. Goetha, B. Němcové a F. Kafky. Práce má ovšem</w:t>
      </w:r>
      <w:r w:rsidR="00915B9D">
        <w:rPr>
          <w:color w:val="000000"/>
          <w:shd w:val="clear" w:color="auto" w:fill="FFFFFF"/>
        </w:rPr>
        <w:t xml:space="preserve"> převážně</w:t>
      </w:r>
      <w:r w:rsidRPr="00915B9D">
        <w:rPr>
          <w:color w:val="000000"/>
          <w:shd w:val="clear" w:color="auto" w:fill="FFFFFF"/>
        </w:rPr>
        <w:t xml:space="preserve"> popisný charakter a chybí </w:t>
      </w:r>
      <w:r w:rsidR="00915B9D">
        <w:rPr>
          <w:color w:val="000000"/>
          <w:shd w:val="clear" w:color="auto" w:fill="FFFFFF"/>
        </w:rPr>
        <w:t xml:space="preserve">hlubší </w:t>
      </w:r>
      <w:r w:rsidRPr="00915B9D">
        <w:rPr>
          <w:color w:val="000000"/>
          <w:shd w:val="clear" w:color="auto" w:fill="FFFFFF"/>
        </w:rPr>
        <w:t xml:space="preserve">zamyšlení nad osudem konkrétních pomníků a pamětních míst. </w:t>
      </w:r>
      <w:r w:rsidR="00797B93" w:rsidRPr="00915B9D">
        <w:t xml:space="preserve">   </w:t>
      </w:r>
    </w:p>
    <w:p w14:paraId="3CB2E6E3" w14:textId="77777777" w:rsidR="00CB7E1F" w:rsidRPr="00915B9D" w:rsidRDefault="00CB7E1F" w:rsidP="00797B93"/>
    <w:p w14:paraId="36506FAD" w14:textId="77777777" w:rsidR="00797B93" w:rsidRDefault="00797B93" w:rsidP="00797B93">
      <w:pPr>
        <w:ind w:left="227" w:hanging="227"/>
        <w:jc w:val="both"/>
      </w:pPr>
      <w:r w:rsidRPr="00BF3CFB">
        <w:t xml:space="preserve">2. OBSAHOVÉ ZPRACOVÁNÍ </w:t>
      </w:r>
      <w:r>
        <w:t>(náročnost, tvůrčí přístup, proporcionalita teoretické a vlastní práce, vhodnost                                    příloh apod.)</w:t>
      </w:r>
      <w:r w:rsidRPr="00BF3CFB">
        <w:t xml:space="preserve">: </w:t>
      </w:r>
    </w:p>
    <w:p w14:paraId="46D91830" w14:textId="17B0E273" w:rsidR="00797B93" w:rsidRDefault="00BF3CFB" w:rsidP="008258CF">
      <w:pPr>
        <w:jc w:val="both"/>
      </w:pPr>
      <w:r>
        <w:t>Autor se nejprve zabývá životem a dílem jednotlivých autorů s tím, že se zaměřuje na jejich pobyty v Karlovarském kraji a na literární texty, popř. úryvky z deníků, které s Karlovarským krajem bezprostředně souvisí nebo které autoři psali při svých pobytech</w:t>
      </w:r>
      <w:r w:rsidR="00755666">
        <w:t xml:space="preserve"> v daném českém městě. Poté autor popisuje vznik a osud vybraných pomníků a věnuje také pozornost jejich vzhledu. Zmiňuje se nejen o pomnících a pamětních deskách, ale i o jiných stopách autorů v tomto kraji – po</w:t>
      </w:r>
      <w:r w:rsidR="00915B9D">
        <w:t xml:space="preserve"> některých</w:t>
      </w:r>
      <w:r w:rsidR="00755666">
        <w:t xml:space="preserve"> autorech byly nazvány ulice či budovy, v Mariánských </w:t>
      </w:r>
      <w:r w:rsidR="008258CF">
        <w:t>L</w:t>
      </w:r>
      <w:r w:rsidR="00755666">
        <w:t xml:space="preserve">ázních byla pro turisty vytvořena didakticky orientovaná „Stezka spisovatelů“.  V závěru autor </w:t>
      </w:r>
      <w:r w:rsidR="008258CF">
        <w:t xml:space="preserve">krátce </w:t>
      </w:r>
      <w:r w:rsidR="00755666">
        <w:t xml:space="preserve">porovnává ztvárnění pomníků a obecně reflektuje jejich osud, který je podmíněný historickými událostmi a politickou situací v zemi. Autor použil dostatečné množství sekundární literatury v podobě tištěných a internetových zdrojů. Práce je spíše popisná, ale </w:t>
      </w:r>
      <w:r w:rsidR="00883F1D">
        <w:t xml:space="preserve">je </w:t>
      </w:r>
      <w:r w:rsidR="00755666">
        <w:t xml:space="preserve">založená </w:t>
      </w:r>
      <w:r w:rsidR="00915B9D">
        <w:t xml:space="preserve">na </w:t>
      </w:r>
      <w:r w:rsidR="00755666">
        <w:t xml:space="preserve">spolehlivých podkladech. Teoretická část věnovaná životu a dílu autorů je místy příliš obšírná, autor se mohl soustředit pouze na fakta úzce spojená s regionem, protože informace o životě těchto známých autorů jsou všeobecně dostupné. Dále nebylo nutné zabývat se podrobně vznikem a osudem budov, které byly po autorech pojmenovány </w:t>
      </w:r>
      <w:r w:rsidR="00E26084">
        <w:t xml:space="preserve">teprve později </w:t>
      </w:r>
      <w:r w:rsidR="00755666">
        <w:t>(Goethova vyhlídka, divadlo B. Němcové). V těchto případech je důležitý fakt, že k pojmenování po daném autorovi došlo</w:t>
      </w:r>
      <w:r w:rsidR="007D1123">
        <w:t xml:space="preserve"> a kdy to bylo</w:t>
      </w:r>
      <w:r w:rsidR="00755666">
        <w:t xml:space="preserve">. </w:t>
      </w:r>
      <w:r w:rsidR="007226FF">
        <w:t>Historie budov není</w:t>
      </w:r>
      <w:r w:rsidR="00E26084">
        <w:t xml:space="preserve"> v těchto případech</w:t>
      </w:r>
      <w:r w:rsidR="007226FF">
        <w:t xml:space="preserve"> pro téma práce podstatná. V závěru by bylo naopak vhodné zamyslet se na základě konkrétních dat z praktické části </w:t>
      </w:r>
      <w:r w:rsidR="00883F1D">
        <w:t xml:space="preserve">hlouběji </w:t>
      </w:r>
      <w:r w:rsidR="007226FF">
        <w:t>nad osudy jednotlivých pomníků. Příloha – fotografie jednotlivých pomníků – j</w:t>
      </w:r>
      <w:r w:rsidR="00883F1D">
        <w:t>e</w:t>
      </w:r>
      <w:r w:rsidR="007226FF">
        <w:t xml:space="preserve"> vhodným doplněním</w:t>
      </w:r>
      <w:r w:rsidR="00883F1D">
        <w:t xml:space="preserve"> práce</w:t>
      </w:r>
      <w:r w:rsidR="007226FF">
        <w:t xml:space="preserve">, svědčí o autorovu zájmu o danou tematiku. </w:t>
      </w:r>
    </w:p>
    <w:p w14:paraId="1181C933" w14:textId="77777777" w:rsidR="00883F1D" w:rsidRDefault="00E26084" w:rsidP="00797B93">
      <w:r>
        <w:t xml:space="preserve">Ačkoli autor čerpá z řady spolehlivých zdrojů, nachází se v textu </w:t>
      </w:r>
      <w:r w:rsidR="00883F1D">
        <w:t>několik chybných informací</w:t>
      </w:r>
      <w:r>
        <w:t xml:space="preserve">. </w:t>
      </w:r>
    </w:p>
    <w:p w14:paraId="3B106240" w14:textId="77777777" w:rsidR="00DA19F9" w:rsidRDefault="00DA19F9" w:rsidP="00797B93">
      <w:r>
        <w:t xml:space="preserve">Z textu vyplývá, že Goethe a Ulrike von </w:t>
      </w:r>
      <w:proofErr w:type="spellStart"/>
      <w:r>
        <w:t>Le</w:t>
      </w:r>
      <w:r w:rsidR="008258CF">
        <w:t>v</w:t>
      </w:r>
      <w:r>
        <w:t>etzo</w:t>
      </w:r>
      <w:r w:rsidR="008258CF">
        <w:t>w</w:t>
      </w:r>
      <w:proofErr w:type="spellEnd"/>
      <w:r>
        <w:t xml:space="preserve"> byli manželé (str. 17), což není pravda. </w:t>
      </w:r>
    </w:p>
    <w:p w14:paraId="7E95F7FB" w14:textId="77777777" w:rsidR="00DA19F9" w:rsidRDefault="00DA19F9" w:rsidP="00797B93">
      <w:r>
        <w:t>Co se Boženy Němcové týče, mluví autor o její „přezdívce“ (str. 19) Barunka, ačkoli to bylo její jméno.</w:t>
      </w:r>
    </w:p>
    <w:p w14:paraId="5A574401" w14:textId="77777777" w:rsidR="00DA19F9" w:rsidRDefault="00DA19F9" w:rsidP="00797B93">
      <w:r>
        <w:t>Z nepozornosti autor zaměňuje století – místo o 19. st. mluví ve vztahu k Němcové o roku 1946 (str. 23).</w:t>
      </w:r>
    </w:p>
    <w:p w14:paraId="60D8C2E3" w14:textId="77777777" w:rsidR="00DA19F9" w:rsidRDefault="00DA19F9" w:rsidP="00797B93">
      <w:r>
        <w:t xml:space="preserve">Místo o Kafkově sestře </w:t>
      </w:r>
      <w:proofErr w:type="spellStart"/>
      <w:r>
        <w:t>Ottle</w:t>
      </w:r>
      <w:proofErr w:type="spellEnd"/>
      <w:r>
        <w:t xml:space="preserve"> mluví autor o bratru Ottovi (str. 27).</w:t>
      </w:r>
    </w:p>
    <w:p w14:paraId="76B96736" w14:textId="77777777" w:rsidR="00DA19F9" w:rsidRDefault="00DA19F9" w:rsidP="00797B93">
      <w:r>
        <w:t xml:space="preserve">Kafkův </w:t>
      </w:r>
      <w:r w:rsidR="00915B9D">
        <w:t>Dopis</w:t>
      </w:r>
      <w:r>
        <w:t xml:space="preserve"> otci označuje autor za jediné „velké autobiografické dílo“ </w:t>
      </w:r>
      <w:r w:rsidR="008258CF">
        <w:t xml:space="preserve">Kafky </w:t>
      </w:r>
      <w:r>
        <w:t>(str. 26)</w:t>
      </w:r>
      <w:r w:rsidR="00E26084">
        <w:t>, ačkoli se nejedná o rozsáhlý text.</w:t>
      </w:r>
    </w:p>
    <w:p w14:paraId="41B98046" w14:textId="77777777" w:rsidR="00DA19F9" w:rsidRDefault="00DA19F9" w:rsidP="00797B93">
      <w:r>
        <w:t xml:space="preserve">Goethovo dílo </w:t>
      </w:r>
      <w:proofErr w:type="spellStart"/>
      <w:r>
        <w:t>Iphigenie</w:t>
      </w:r>
      <w:proofErr w:type="spellEnd"/>
      <w:r>
        <w:t xml:space="preserve"> autor nazývá </w:t>
      </w:r>
      <w:r w:rsidR="00915B9D">
        <w:t xml:space="preserve">zkomoleně </w:t>
      </w:r>
      <w:proofErr w:type="spellStart"/>
      <w:r>
        <w:t>Imhigenie</w:t>
      </w:r>
      <w:proofErr w:type="spellEnd"/>
      <w:r>
        <w:t xml:space="preserve"> (na str. 14 </w:t>
      </w:r>
      <w:r w:rsidR="008258CF">
        <w:t xml:space="preserve">hned </w:t>
      </w:r>
      <w:r>
        <w:t>dvakrát).</w:t>
      </w:r>
    </w:p>
    <w:p w14:paraId="047AC870" w14:textId="77777777" w:rsidR="00DA19F9" w:rsidRPr="00BF3CFB" w:rsidRDefault="00DA19F9" w:rsidP="00797B93"/>
    <w:p w14:paraId="75681D58" w14:textId="77777777" w:rsidR="00797B93" w:rsidRDefault="00797B93" w:rsidP="00797B93">
      <w:pPr>
        <w:ind w:left="284" w:hanging="284"/>
        <w:jc w:val="both"/>
      </w:pPr>
      <w:r w:rsidRPr="00BF3CFB">
        <w:t xml:space="preserve">3. FORMÁLNÍ ÚPRAVA </w:t>
      </w:r>
      <w:r>
        <w:t>(jazykový projev, správnost citace a odkazů na literaturu, grafická úprava, přehlednost členění kapitol, kvalita tabulek, grafů a příloh apod.)</w:t>
      </w:r>
      <w:r w:rsidRPr="00BF3CFB">
        <w:t xml:space="preserve">: </w:t>
      </w:r>
    </w:p>
    <w:p w14:paraId="363A9CB3" w14:textId="77777777" w:rsidR="00883F1D" w:rsidRDefault="007226FF" w:rsidP="00915B9D">
      <w:pPr>
        <w:ind w:left="284" w:hanging="284"/>
        <w:jc w:val="both"/>
      </w:pPr>
      <w:r>
        <w:t>Práce je napsána dobrou němčinou, i když se</w:t>
      </w:r>
      <w:r w:rsidR="00915B9D">
        <w:t xml:space="preserve"> v textu</w:t>
      </w:r>
      <w:r>
        <w:t xml:space="preserve"> n</w:t>
      </w:r>
      <w:r w:rsidR="00E26084">
        <w:t xml:space="preserve">a některých místech </w:t>
      </w:r>
      <w:r>
        <w:t>objevují gramatické</w:t>
      </w:r>
      <w:r w:rsidR="00DA19F9">
        <w:t xml:space="preserve"> </w:t>
      </w:r>
      <w:r>
        <w:t>chyby.</w:t>
      </w:r>
    </w:p>
    <w:p w14:paraId="019A4FE1" w14:textId="77777777" w:rsidR="007226FF" w:rsidRDefault="00883F1D" w:rsidP="00915B9D">
      <w:pPr>
        <w:jc w:val="both"/>
      </w:pPr>
      <w:r>
        <w:t>N</w:t>
      </w:r>
      <w:r w:rsidR="00915B9D">
        <w:t>apř. n</w:t>
      </w:r>
      <w:r>
        <w:t xml:space="preserve">a str. 13 je spojka </w:t>
      </w:r>
      <w:r w:rsidR="00915B9D">
        <w:t>„</w:t>
      </w:r>
      <w:proofErr w:type="spellStart"/>
      <w:r>
        <w:t>sodass</w:t>
      </w:r>
      <w:proofErr w:type="spellEnd"/>
      <w:r w:rsidR="00915B9D">
        <w:t>“</w:t>
      </w:r>
      <w:r>
        <w:t xml:space="preserve"> napsána zvlášť: </w:t>
      </w:r>
      <w:r w:rsidR="00915B9D">
        <w:t>„</w:t>
      </w:r>
      <w:proofErr w:type="spellStart"/>
      <w:r>
        <w:t>Das</w:t>
      </w:r>
      <w:proofErr w:type="spellEnd"/>
      <w:r>
        <w:t xml:space="preserve"> </w:t>
      </w:r>
      <w:proofErr w:type="spellStart"/>
      <w:r>
        <w:t>Kurbad</w:t>
      </w:r>
      <w:proofErr w:type="spellEnd"/>
      <w:r>
        <w:t xml:space="preserve"> </w:t>
      </w:r>
      <w:proofErr w:type="spellStart"/>
      <w:r>
        <w:t>hatt</w:t>
      </w:r>
      <w:r w:rsidR="00E26084">
        <w:t>e</w:t>
      </w:r>
      <w:proofErr w:type="spellEnd"/>
      <w:r>
        <w:t xml:space="preserve"> </w:t>
      </w:r>
      <w:proofErr w:type="spellStart"/>
      <w:r>
        <w:t>wirklich</w:t>
      </w:r>
      <w:proofErr w:type="spellEnd"/>
      <w:r>
        <w:t xml:space="preserve"> positive </w:t>
      </w:r>
      <w:proofErr w:type="spellStart"/>
      <w:r>
        <w:t>Auswirkungen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die</w:t>
      </w:r>
      <w:proofErr w:type="spellEnd"/>
      <w:r w:rsidR="00915B9D">
        <w:t xml:space="preserve"> </w:t>
      </w:r>
      <w:proofErr w:type="spellStart"/>
      <w:r>
        <w:t>Gesudnheit</w:t>
      </w:r>
      <w:proofErr w:type="spellEnd"/>
      <w:r>
        <w:t xml:space="preserve"> des </w:t>
      </w:r>
      <w:proofErr w:type="spellStart"/>
      <w:r>
        <w:t>Künstlers</w:t>
      </w:r>
      <w:proofErr w:type="spellEnd"/>
      <w:r>
        <w:t xml:space="preserve">, so </w:t>
      </w:r>
      <w:proofErr w:type="spellStart"/>
      <w:r>
        <w:t>dass</w:t>
      </w:r>
      <w:proofErr w:type="spellEnd"/>
      <w:r>
        <w:t xml:space="preserve"> Goethe </w:t>
      </w:r>
      <w:proofErr w:type="spellStart"/>
      <w:r>
        <w:t>wiederholend</w:t>
      </w:r>
      <w:proofErr w:type="spellEnd"/>
      <w:r>
        <w:t xml:space="preserve"> nach </w:t>
      </w:r>
      <w:proofErr w:type="spellStart"/>
      <w:r>
        <w:t>Karl</w:t>
      </w:r>
      <w:r w:rsidR="008258CF">
        <w:t>s</w:t>
      </w:r>
      <w:r>
        <w:t>bad</w:t>
      </w:r>
      <w:proofErr w:type="spellEnd"/>
      <w:r>
        <w:t xml:space="preserve"> </w:t>
      </w:r>
      <w:proofErr w:type="spellStart"/>
      <w:r>
        <w:t>zurückkehrte</w:t>
      </w:r>
      <w:proofErr w:type="spellEnd"/>
      <w:r>
        <w:t>.</w:t>
      </w:r>
      <w:r w:rsidR="00915B9D">
        <w:t>“</w:t>
      </w:r>
      <w:r w:rsidR="008C17D7">
        <w:t xml:space="preserve"> Tato chyba se opakuje ještě na str. 22 a 37. </w:t>
      </w:r>
    </w:p>
    <w:p w14:paraId="17F71DD8" w14:textId="77777777" w:rsidR="00883F1D" w:rsidRDefault="00883F1D" w:rsidP="00915B9D">
      <w:pPr>
        <w:jc w:val="both"/>
      </w:pPr>
      <w:r>
        <w:t xml:space="preserve">Na str. 13 je místo trpného rodu činného trpný rod stavový: </w:t>
      </w:r>
      <w:r w:rsidR="00915B9D">
        <w:t>„</w:t>
      </w:r>
      <w:r>
        <w:t xml:space="preserve">Er </w:t>
      </w:r>
      <w:proofErr w:type="spellStart"/>
      <w:r>
        <w:t>freute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gesellschaftlichen</w:t>
      </w:r>
      <w:proofErr w:type="spellEnd"/>
      <w:r>
        <w:t xml:space="preserve"> </w:t>
      </w:r>
      <w:proofErr w:type="spellStart"/>
      <w:r>
        <w:t>Ereignisse</w:t>
      </w:r>
      <w:proofErr w:type="spellEnd"/>
      <w:r>
        <w:t xml:space="preserve">, von </w:t>
      </w:r>
      <w:proofErr w:type="spellStart"/>
      <w:r>
        <w:t>denen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inspiriert</w:t>
      </w:r>
      <w:proofErr w:type="spellEnd"/>
      <w:r>
        <w:t xml:space="preserve"> </w:t>
      </w:r>
      <w:proofErr w:type="spellStart"/>
      <w:r>
        <w:t>war</w:t>
      </w:r>
      <w:proofErr w:type="spellEnd"/>
      <w:r>
        <w:t>.</w:t>
      </w:r>
      <w:r w:rsidR="00915B9D">
        <w:t xml:space="preserve">“ </w:t>
      </w:r>
      <w:r>
        <w:t>Na str. 13 je ve větě „</w:t>
      </w:r>
      <w:proofErr w:type="spellStart"/>
      <w:r>
        <w:t>Im</w:t>
      </w:r>
      <w:proofErr w:type="spellEnd"/>
      <w:r>
        <w:t xml:space="preserve"> Juni 1785 Goethe plante…“ chybný slovosled.</w:t>
      </w:r>
    </w:p>
    <w:p w14:paraId="7E40964C" w14:textId="77777777" w:rsidR="00883F1D" w:rsidRDefault="00DA19F9" w:rsidP="00915B9D">
      <w:pPr>
        <w:jc w:val="both"/>
      </w:pPr>
      <w:r>
        <w:lastRenderedPageBreak/>
        <w:t>Dále je v práci řada stylistických nesrovnalostí. Autor např. často svévolně střídá préteritum a prézens, když popisuje život jednotlivých autorů (např. str. 15-16, str. 22)</w:t>
      </w:r>
      <w:r w:rsidR="001B4D6D">
        <w:t>. Autor nazývá Kafku „</w:t>
      </w:r>
      <w:proofErr w:type="spellStart"/>
      <w:r w:rsidR="001B4D6D">
        <w:t>literarische</w:t>
      </w:r>
      <w:proofErr w:type="spellEnd"/>
      <w:r w:rsidR="001B4D6D">
        <w:t xml:space="preserve"> Figur“ (str. 43), když myslí zjevně spisovatele. </w:t>
      </w:r>
    </w:p>
    <w:p w14:paraId="0ED2DB1C" w14:textId="77777777" w:rsidR="007226FF" w:rsidRDefault="007226FF" w:rsidP="00915B9D">
      <w:pPr>
        <w:jc w:val="both"/>
      </w:pPr>
      <w:r>
        <w:t>V poznámkách pod čarou by bylo dobré rozlišovat mezi přímou a nepřímou citací (</w:t>
      </w:r>
      <w:r w:rsidR="00915B9D">
        <w:t>pomocí výraz</w:t>
      </w:r>
      <w:r w:rsidR="00E26084">
        <w:t>u</w:t>
      </w:r>
      <w:r w:rsidR="00915B9D">
        <w:t xml:space="preserve"> srovnej - </w:t>
      </w:r>
      <w:proofErr w:type="spellStart"/>
      <w:r>
        <w:t>vgl</w:t>
      </w:r>
      <w:proofErr w:type="spellEnd"/>
      <w:r>
        <w:t>.</w:t>
      </w:r>
      <w:r w:rsidR="00915B9D">
        <w:t xml:space="preserve"> </w:t>
      </w:r>
      <w:r w:rsidR="00E26084">
        <w:t>u</w:t>
      </w:r>
      <w:r w:rsidR="00915B9D">
        <w:t xml:space="preserve"> nepřímé citace</w:t>
      </w:r>
      <w:r>
        <w:t xml:space="preserve">). České tituly by měly být uvedeny v závorce v němčině, adresátem je německý čtenář. V tomto ohledu jsou v práci </w:t>
      </w:r>
      <w:r w:rsidR="00915B9D">
        <w:t xml:space="preserve">další </w:t>
      </w:r>
      <w:r>
        <w:t xml:space="preserve">nesrovnalosti – některé poznámky pod čarou jsou formulovány </w:t>
      </w:r>
      <w:r w:rsidR="008258CF">
        <w:t xml:space="preserve">z nepochopitelného důvodu </w:t>
      </w:r>
      <w:r>
        <w:t>v</w:t>
      </w:r>
      <w:r w:rsidR="00883F1D">
        <w:t> </w:t>
      </w:r>
      <w:r>
        <w:t>češtině</w:t>
      </w:r>
      <w:r w:rsidR="00883F1D">
        <w:t xml:space="preserve"> (např. pozn. 6,</w:t>
      </w:r>
      <w:r w:rsidR="00DA19F9">
        <w:t xml:space="preserve"> 13, 15</w:t>
      </w:r>
      <w:r>
        <w:t>,</w:t>
      </w:r>
      <w:r w:rsidR="00DA19F9">
        <w:t xml:space="preserve"> 19</w:t>
      </w:r>
      <w:r w:rsidR="001B4D6D">
        <w:t>, 53, 1</w:t>
      </w:r>
      <w:r w:rsidR="008C17D7">
        <w:t>12</w:t>
      </w:r>
      <w:r w:rsidR="001B4D6D">
        <w:t>)</w:t>
      </w:r>
      <w:r w:rsidR="00915B9D">
        <w:t>,</w:t>
      </w:r>
      <w:r>
        <w:t xml:space="preserve"> jinde autor překládá do češtiny originální německé názvy</w:t>
      </w:r>
      <w:r w:rsidR="00883F1D">
        <w:t xml:space="preserve"> (např. Frankfurt </w:t>
      </w:r>
      <w:proofErr w:type="spellStart"/>
      <w:r w:rsidR="00883F1D">
        <w:t>am</w:t>
      </w:r>
      <w:proofErr w:type="spellEnd"/>
      <w:r w:rsidR="00883F1D">
        <w:t xml:space="preserve"> </w:t>
      </w:r>
      <w:proofErr w:type="spellStart"/>
      <w:r w:rsidR="00883F1D">
        <w:t>Main</w:t>
      </w:r>
      <w:proofErr w:type="spellEnd"/>
      <w:r w:rsidR="00883F1D">
        <w:t xml:space="preserve"> překládá jako Frankfurt nad Mohanem, str. 12</w:t>
      </w:r>
      <w:r w:rsidR="00DA19F9">
        <w:t xml:space="preserve">, </w:t>
      </w:r>
      <w:proofErr w:type="spellStart"/>
      <w:r w:rsidR="00DA19F9">
        <w:t>Marktredwitz</w:t>
      </w:r>
      <w:proofErr w:type="spellEnd"/>
      <w:r w:rsidR="00DA19F9">
        <w:t xml:space="preserve"> jako </w:t>
      </w:r>
      <w:proofErr w:type="spellStart"/>
      <w:r w:rsidR="00DA19F9">
        <w:t>Ředvice</w:t>
      </w:r>
      <w:proofErr w:type="spellEnd"/>
      <w:r w:rsidR="00DA19F9">
        <w:t>, str. 17</w:t>
      </w:r>
      <w:r w:rsidR="00883F1D">
        <w:t>)</w:t>
      </w:r>
      <w:r>
        <w:t xml:space="preserve">, což není vzhledem k německému adresátovi nutné. </w:t>
      </w:r>
    </w:p>
    <w:p w14:paraId="4A2C75D9" w14:textId="77777777" w:rsidR="007226FF" w:rsidRDefault="007226FF" w:rsidP="00145DC3">
      <w:pPr>
        <w:jc w:val="both"/>
      </w:pPr>
      <w:r>
        <w:t xml:space="preserve">Práce a členění kapitol je přehledné, jen někde </w:t>
      </w:r>
      <w:r w:rsidR="00915B9D">
        <w:t xml:space="preserve">by </w:t>
      </w:r>
      <w:r>
        <w:t xml:space="preserve">mohly být </w:t>
      </w:r>
      <w:r w:rsidR="00145DC3">
        <w:t>(</w:t>
      </w:r>
      <w:r>
        <w:t xml:space="preserve">kapitoly </w:t>
      </w:r>
      <w:r w:rsidR="00915B9D">
        <w:t xml:space="preserve">4.2.5 a 4.2.6) </w:t>
      </w:r>
      <w:r>
        <w:t>rozděleny tak, aby se v</w:t>
      </w:r>
      <w:r w:rsidR="00145DC3">
        <w:t> </w:t>
      </w:r>
      <w:r>
        <w:t>každé</w:t>
      </w:r>
      <w:r w:rsidR="00145DC3">
        <w:t xml:space="preserve"> </w:t>
      </w:r>
      <w:r>
        <w:t xml:space="preserve">kapitole autor věnoval samostatně jednomu pomníku/pamětní desce. Tím by bylo členění kapitol jednotné. </w:t>
      </w:r>
    </w:p>
    <w:p w14:paraId="26B1D3E9" w14:textId="77777777" w:rsidR="001B4D6D" w:rsidRDefault="007226FF" w:rsidP="00145DC3">
      <w:pPr>
        <w:jc w:val="both"/>
      </w:pPr>
      <w:r>
        <w:t>Na některých místech se autor opakuje</w:t>
      </w:r>
      <w:r w:rsidR="008C17D7">
        <w:t xml:space="preserve">. </w:t>
      </w:r>
      <w:r w:rsidR="001B4D6D">
        <w:t>V kapitole 4.2.3 se opakuje</w:t>
      </w:r>
      <w:r w:rsidR="008258CF">
        <w:t xml:space="preserve"> tatáž</w:t>
      </w:r>
      <w:r w:rsidR="001B4D6D">
        <w:t xml:space="preserve"> informace v první a poslední větě (str. 36 a str. 37).</w:t>
      </w:r>
      <w:r w:rsidR="00145DC3">
        <w:t xml:space="preserve"> </w:t>
      </w:r>
      <w:r w:rsidR="001B4D6D">
        <w:t>Také informace v posledním odstavci kapitoly 4.2.4 na str. 38 jsou z velké části redundantní</w:t>
      </w:r>
      <w:r w:rsidR="00145DC3">
        <w:t>, protože je autor již uvedl výše v dané kapitole.</w:t>
      </w:r>
    </w:p>
    <w:p w14:paraId="0F1B4F77" w14:textId="0688DE74" w:rsidR="007226FF" w:rsidRPr="00BF3CFB" w:rsidRDefault="001B4D6D" w:rsidP="00145DC3">
      <w:pPr>
        <w:jc w:val="both"/>
      </w:pPr>
      <w:r>
        <w:t>N</w:t>
      </w:r>
      <w:r w:rsidR="007226FF">
        <w:t>ěkteré pasáže by bylo vhodné uspořádat chronologicky</w:t>
      </w:r>
      <w:r>
        <w:t xml:space="preserve"> – </w:t>
      </w:r>
      <w:r w:rsidR="008258CF">
        <w:t xml:space="preserve">jedná se </w:t>
      </w:r>
      <w:r>
        <w:t xml:space="preserve">např. </w:t>
      </w:r>
      <w:r w:rsidR="008258CF">
        <w:t xml:space="preserve">o </w:t>
      </w:r>
      <w:r>
        <w:t>str. 32, kde autor nejprve píše o 20.</w:t>
      </w:r>
      <w:r w:rsidR="00E26084">
        <w:t xml:space="preserve"> století</w:t>
      </w:r>
      <w:r>
        <w:t xml:space="preserve"> a </w:t>
      </w:r>
      <w:r w:rsidR="00E26084">
        <w:t xml:space="preserve">až potom </w:t>
      </w:r>
      <w:r>
        <w:t>o 19</w:t>
      </w:r>
      <w:r w:rsidR="007226FF">
        <w:t>.</w:t>
      </w:r>
      <w:r w:rsidR="00584525">
        <w:t xml:space="preserve"> </w:t>
      </w:r>
      <w:r w:rsidR="007D1123">
        <w:t>století.</w:t>
      </w:r>
    </w:p>
    <w:p w14:paraId="25C43617" w14:textId="77777777" w:rsidR="00797B93" w:rsidRPr="00BF3CFB" w:rsidRDefault="00797B93" w:rsidP="00797B93">
      <w:pPr>
        <w:jc w:val="both"/>
      </w:pPr>
    </w:p>
    <w:p w14:paraId="735BCA1F" w14:textId="77777777" w:rsidR="00CB7E1F" w:rsidRPr="00BF3CFB" w:rsidRDefault="00CB7E1F" w:rsidP="00797B93">
      <w:pPr>
        <w:jc w:val="both"/>
      </w:pPr>
    </w:p>
    <w:p w14:paraId="23660931" w14:textId="77777777" w:rsidR="00797B93" w:rsidRDefault="00797B93" w:rsidP="00797B93">
      <w:pPr>
        <w:ind w:left="227" w:hanging="227"/>
        <w:jc w:val="both"/>
      </w:pPr>
      <w:r w:rsidRPr="00BF3CFB">
        <w:t xml:space="preserve">4. STRUČNÝ KOMENTÁŘ HODNOTITELE </w:t>
      </w:r>
      <w:r>
        <w:t>(celkový dojem z diplomové práce, silné a slabé stránky, originalita myšlenek apod.)</w:t>
      </w:r>
      <w:r w:rsidRPr="00BF3CFB">
        <w:t xml:space="preserve">: </w:t>
      </w:r>
    </w:p>
    <w:p w14:paraId="1C7B4F15" w14:textId="77777777" w:rsidR="005B6974" w:rsidRPr="00BF3CFB" w:rsidRDefault="00915B9D" w:rsidP="00145DC3">
      <w:pPr>
        <w:jc w:val="both"/>
      </w:pPr>
      <w:r>
        <w:t>Bakalářská práce</w:t>
      </w:r>
      <w:r w:rsidR="005B6974">
        <w:t xml:space="preserve"> čtenáři poskytuje ucelené a </w:t>
      </w:r>
      <w:r>
        <w:t xml:space="preserve">– z velké části – </w:t>
      </w:r>
      <w:r w:rsidR="005B6974">
        <w:t>dobře zpracované informace k jednotlivým autorům a jejich pomníkům v daném regionu. Některé nedostatky (</w:t>
      </w:r>
      <w:r w:rsidR="008258CF">
        <w:t xml:space="preserve">vysvětlivky v češtině, </w:t>
      </w:r>
      <w:r w:rsidR="005B6974">
        <w:t xml:space="preserve">opakující se informace, zavádějící informace, </w:t>
      </w:r>
      <w:r>
        <w:t>ne</w:t>
      </w:r>
      <w:r w:rsidR="005B6974">
        <w:t>chronologické řazení</w:t>
      </w:r>
      <w:r>
        <w:t xml:space="preserve"> informací</w:t>
      </w:r>
      <w:r w:rsidR="005B6974">
        <w:t xml:space="preserve">) </w:t>
      </w:r>
      <w:r>
        <w:t>ovšem kazí dojem z práce</w:t>
      </w:r>
      <w:r w:rsidR="005B6974">
        <w:t xml:space="preserve">. </w:t>
      </w:r>
      <w:r w:rsidR="00145DC3">
        <w:t>Teoretická část je zbytečně dlouhá a z</w:t>
      </w:r>
      <w:r w:rsidR="005B6974">
        <w:t xml:space="preserve">ávěr je </w:t>
      </w:r>
      <w:r w:rsidR="00145DC3">
        <w:t>naopak</w:t>
      </w:r>
      <w:r w:rsidR="00E26084">
        <w:t xml:space="preserve"> </w:t>
      </w:r>
      <w:r w:rsidR="005B6974">
        <w:t>příliš</w:t>
      </w:r>
      <w:r w:rsidR="00145DC3">
        <w:t xml:space="preserve"> stručný a </w:t>
      </w:r>
      <w:r w:rsidR="005B6974">
        <w:t>obecn</w:t>
      </w:r>
      <w:r w:rsidR="00145DC3">
        <w:t>ý.</w:t>
      </w:r>
      <w:r w:rsidR="005B6974">
        <w:t xml:space="preserve"> </w:t>
      </w:r>
      <w:r w:rsidR="00145DC3">
        <w:t>A</w:t>
      </w:r>
      <w:r w:rsidR="005B6974">
        <w:t xml:space="preserve">utor se v něm dostatečně nezamýšlí nad osudem zvolených pomníků. </w:t>
      </w:r>
    </w:p>
    <w:p w14:paraId="41958789" w14:textId="77777777" w:rsidR="00CB7E1F" w:rsidRPr="00BF3CFB" w:rsidRDefault="00CB7E1F" w:rsidP="00797B93">
      <w:pPr>
        <w:ind w:left="227" w:hanging="227"/>
        <w:jc w:val="both"/>
      </w:pPr>
    </w:p>
    <w:p w14:paraId="207D615F" w14:textId="77777777" w:rsidR="00797B93" w:rsidRPr="00BF3CFB" w:rsidRDefault="00797B93" w:rsidP="00797B93">
      <w:pPr>
        <w:ind w:left="227" w:hanging="227"/>
        <w:jc w:val="both"/>
      </w:pPr>
      <w:r w:rsidRPr="00BF3CFB">
        <w:tab/>
      </w:r>
    </w:p>
    <w:p w14:paraId="050D41BF" w14:textId="77777777" w:rsidR="00797B93" w:rsidRPr="00BF3CFB" w:rsidRDefault="00797B93" w:rsidP="00797B93">
      <w:pPr>
        <w:jc w:val="both"/>
      </w:pPr>
      <w:r w:rsidRPr="00BF3CFB">
        <w:t>5. OTÁZKY A PŘIPOMÍNKY DOPORUČENÉ K BLIŽŠÍMU VYSVĚTLENÍ PŘI OBHAJOBĚ (jedna až tři):</w:t>
      </w:r>
    </w:p>
    <w:p w14:paraId="689FF3C2" w14:textId="77777777" w:rsidR="00797B93" w:rsidRPr="00BF3CFB" w:rsidRDefault="00797B93" w:rsidP="00797B93">
      <w:pPr>
        <w:jc w:val="both"/>
      </w:pPr>
    </w:p>
    <w:p w14:paraId="5B573C3B" w14:textId="77777777" w:rsidR="001B4D6D" w:rsidRDefault="001B4D6D" w:rsidP="005B6974">
      <w:pPr>
        <w:pStyle w:val="Odstavecseseznamem"/>
        <w:numPr>
          <w:ilvl w:val="0"/>
          <w:numId w:val="1"/>
        </w:numPr>
        <w:jc w:val="both"/>
      </w:pPr>
      <w:r>
        <w:t>V textu jmenujete v souvislosti s</w:t>
      </w:r>
      <w:r w:rsidR="00E26084">
        <w:t xml:space="preserve"> B. </w:t>
      </w:r>
      <w:r>
        <w:t xml:space="preserve">Němcovou česky psané texty. </w:t>
      </w:r>
      <w:r w:rsidR="00145DC3">
        <w:t>Vysvětlete, p</w:t>
      </w:r>
      <w:r>
        <w:t xml:space="preserve">roč jste ji zahrnul do </w:t>
      </w:r>
      <w:r w:rsidR="00915B9D">
        <w:t>své bakalářské práce</w:t>
      </w:r>
      <w:r w:rsidR="00E26084">
        <w:t>.</w:t>
      </w:r>
    </w:p>
    <w:p w14:paraId="3CAE8CB5" w14:textId="77777777" w:rsidR="00CB7E1F" w:rsidRDefault="005B6974" w:rsidP="005B6974">
      <w:pPr>
        <w:pStyle w:val="Odstavecseseznamem"/>
        <w:numPr>
          <w:ilvl w:val="0"/>
          <w:numId w:val="1"/>
        </w:numPr>
        <w:jc w:val="both"/>
      </w:pPr>
      <w:r>
        <w:t>Stezka spisovatelů je zmíněna v bakalářské práci jen jednou</w:t>
      </w:r>
      <w:r w:rsidR="00915B9D">
        <w:t>, a to</w:t>
      </w:r>
      <w:r>
        <w:t xml:space="preserve"> v souvislosti s F. Kafkou. Tím nabývá čtenář dojem, že</w:t>
      </w:r>
      <w:r w:rsidR="00915B9D">
        <w:t xml:space="preserve"> je </w:t>
      </w:r>
      <w:r>
        <w:t xml:space="preserve">tam z německy píšících autorů </w:t>
      </w:r>
      <w:r w:rsidR="00915B9D">
        <w:t>zahrnut</w:t>
      </w:r>
      <w:r>
        <w:t xml:space="preserve"> jen Kafka. S jakými autory nás stezka seznamuje kromě Kafky?</w:t>
      </w:r>
    </w:p>
    <w:p w14:paraId="0F58DD77" w14:textId="4BCAAFC7" w:rsidR="005B6974" w:rsidRDefault="00915B9D" w:rsidP="005B6974">
      <w:pPr>
        <w:pStyle w:val="Odstavecseseznamem"/>
        <w:numPr>
          <w:ilvl w:val="0"/>
          <w:numId w:val="1"/>
        </w:numPr>
        <w:jc w:val="both"/>
      </w:pPr>
      <w:r>
        <w:t xml:space="preserve">Z Vaší práce vyplývá, že Goethův pomník v Aši zobrazuje Goetha jako mineraloga. V popisu pomníku ovšem opomíjíte odkaz na literární tvorbu autora. Jakým způsobem připomíná pomník literární činnost Goetha? </w:t>
      </w:r>
      <w:r w:rsidR="00E26084">
        <w:t>Moderní p</w:t>
      </w:r>
      <w:r w:rsidR="005B6974">
        <w:t>omník F. Kafky v Praze, o kterém se v práci zmiňujete, se na autor</w:t>
      </w:r>
      <w:r>
        <w:t>ovu literární tvorbu</w:t>
      </w:r>
      <w:r w:rsidR="005B6974">
        <w:t xml:space="preserve"> vztahuje zcela jiným způsobem než ostatní popisované pomníky</w:t>
      </w:r>
      <w:r w:rsidR="00145DC3">
        <w:t xml:space="preserve"> (Goethův po</w:t>
      </w:r>
      <w:r w:rsidR="00584525">
        <w:t>m</w:t>
      </w:r>
      <w:r w:rsidR="00145DC3">
        <w:t>ník v Aši, pomník Goethe a Múza v Mariánských Lázních)</w:t>
      </w:r>
      <w:r w:rsidR="005B6974">
        <w:t>. Vysvětlete rozdíl.</w:t>
      </w:r>
    </w:p>
    <w:p w14:paraId="5F34CC4F" w14:textId="77777777" w:rsidR="005B6974" w:rsidRDefault="005B6974" w:rsidP="00915B9D">
      <w:pPr>
        <w:ind w:left="360"/>
        <w:jc w:val="both"/>
      </w:pPr>
    </w:p>
    <w:p w14:paraId="078EE7BE" w14:textId="77777777" w:rsidR="005B6974" w:rsidRPr="00BF3CFB" w:rsidRDefault="005B6974" w:rsidP="005B6974">
      <w:pPr>
        <w:pStyle w:val="Odstavecseseznamem"/>
        <w:jc w:val="both"/>
      </w:pPr>
    </w:p>
    <w:p w14:paraId="105D0CDD" w14:textId="77777777" w:rsidR="00797B93" w:rsidRPr="00BF3CFB" w:rsidRDefault="00797B93" w:rsidP="00797B93">
      <w:pPr>
        <w:jc w:val="both"/>
      </w:pPr>
      <w:r w:rsidRPr="00BF3CFB">
        <w:t xml:space="preserve">6. NAVRHOVANÁ ZNÁMKA (výborně, velmi dobře, dobře, nedoporučuji k obhajobě): </w:t>
      </w:r>
      <w:r w:rsidR="005B6974">
        <w:t>velmi dobře</w:t>
      </w:r>
    </w:p>
    <w:p w14:paraId="5CC32D89" w14:textId="77777777" w:rsidR="00797B93" w:rsidRPr="00BF3CFB" w:rsidRDefault="00797B93" w:rsidP="00797B93">
      <w:pPr>
        <w:jc w:val="both"/>
      </w:pPr>
    </w:p>
    <w:p w14:paraId="46B6C3E6" w14:textId="77777777" w:rsidR="00CB7E1F" w:rsidRPr="00BF3CFB" w:rsidRDefault="00CB7E1F" w:rsidP="00797B93">
      <w:pPr>
        <w:jc w:val="both"/>
      </w:pPr>
    </w:p>
    <w:p w14:paraId="6C86344E" w14:textId="77777777" w:rsidR="00CB7E1F" w:rsidRPr="00BF3CFB" w:rsidRDefault="00CB7E1F" w:rsidP="00797B93">
      <w:pPr>
        <w:jc w:val="both"/>
      </w:pPr>
    </w:p>
    <w:p w14:paraId="739187CC" w14:textId="77494097" w:rsidR="00797B93" w:rsidRPr="00BF3CFB" w:rsidRDefault="00797B93" w:rsidP="00797B93">
      <w:r w:rsidRPr="00BF3CFB">
        <w:t>Datum:</w:t>
      </w:r>
      <w:r w:rsidRPr="00BF3CFB">
        <w:tab/>
      </w:r>
      <w:r w:rsidR="00297334">
        <w:t>19.5.2021</w:t>
      </w:r>
      <w:r w:rsidRPr="00BF3CFB">
        <w:tab/>
      </w:r>
      <w:r w:rsidRPr="00BF3CFB">
        <w:tab/>
      </w:r>
      <w:r w:rsidRPr="00BF3CFB">
        <w:tab/>
      </w:r>
      <w:r w:rsidRPr="00BF3CFB">
        <w:tab/>
        <w:t>Podpis:</w:t>
      </w:r>
      <w:r w:rsidRPr="00BF3CFB">
        <w:tab/>
      </w:r>
      <w:r w:rsidRPr="00BF3CFB">
        <w:tab/>
      </w:r>
      <w:r w:rsidRPr="00BF3CFB">
        <w:tab/>
      </w:r>
      <w:r w:rsidRPr="00BF3CFB">
        <w:tab/>
      </w:r>
      <w:r w:rsidRPr="00BF3CFB">
        <w:tab/>
      </w:r>
      <w:r w:rsidRPr="00BF3CFB">
        <w:tab/>
      </w:r>
      <w:r w:rsidRPr="00BF3CFB">
        <w:tab/>
      </w:r>
      <w:r w:rsidRPr="00BF3CFB">
        <w:tab/>
      </w:r>
      <w:r w:rsidRPr="00BF3CFB">
        <w:tab/>
      </w:r>
      <w:r w:rsidRPr="00BF3CFB">
        <w:tab/>
      </w:r>
      <w:r w:rsidRPr="00BF3CFB">
        <w:tab/>
      </w:r>
      <w:r w:rsidRPr="00BF3CFB">
        <w:tab/>
      </w:r>
      <w:r w:rsidRPr="00BF3CFB">
        <w:tab/>
      </w:r>
    </w:p>
    <w:p w14:paraId="311399DE" w14:textId="77777777" w:rsidR="00797B93" w:rsidRPr="00BF3CFB" w:rsidRDefault="00797B93" w:rsidP="00797B93"/>
    <w:p w14:paraId="58029DC2" w14:textId="77777777" w:rsidR="00797B93" w:rsidRDefault="00797B93" w:rsidP="00797B93"/>
    <w:p w14:paraId="776AF995" w14:textId="77777777" w:rsidR="00CB7E1F" w:rsidRDefault="00CB7E1F" w:rsidP="00797B93"/>
    <w:p w14:paraId="5DF5CEB9" w14:textId="77777777" w:rsidR="00CB7E1F" w:rsidRDefault="00CB7E1F" w:rsidP="00797B93"/>
    <w:p w14:paraId="3A088A51" w14:textId="77777777" w:rsidR="00CB7E1F" w:rsidRDefault="00CB7E1F" w:rsidP="00797B93"/>
    <w:p w14:paraId="74AF099C" w14:textId="77777777" w:rsidR="00CB7E1F" w:rsidRDefault="00CB7E1F" w:rsidP="00797B93"/>
    <w:p w14:paraId="7A108ABF" w14:textId="77777777" w:rsidR="00CB7E1F" w:rsidRDefault="00CB7E1F" w:rsidP="00797B93"/>
    <w:p w14:paraId="67A7C2F0" w14:textId="77777777" w:rsidR="00CB7E1F" w:rsidRDefault="00CB7E1F" w:rsidP="00797B93"/>
    <w:p w14:paraId="29EE4D47" w14:textId="77777777" w:rsidR="00CB7E1F" w:rsidRDefault="00CB7E1F" w:rsidP="00797B93"/>
    <w:p w14:paraId="36175956" w14:textId="77777777" w:rsidR="008A1B4F" w:rsidRDefault="008A1B4F"/>
    <w:sectPr w:rsidR="008A1B4F" w:rsidSect="0048632B">
      <w:pgSz w:w="12240" w:h="15840"/>
      <w:pgMar w:top="1077" w:right="1418" w:bottom="107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2469B"/>
    <w:multiLevelType w:val="hybridMultilevel"/>
    <w:tmpl w:val="9E7EF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4F"/>
    <w:rsid w:val="00011822"/>
    <w:rsid w:val="000544D5"/>
    <w:rsid w:val="00055D75"/>
    <w:rsid w:val="000850D7"/>
    <w:rsid w:val="000C00CC"/>
    <w:rsid w:val="000F4C78"/>
    <w:rsid w:val="00145DC3"/>
    <w:rsid w:val="00157FEB"/>
    <w:rsid w:val="00165693"/>
    <w:rsid w:val="001660E6"/>
    <w:rsid w:val="001B4D6D"/>
    <w:rsid w:val="001E76F2"/>
    <w:rsid w:val="002413B1"/>
    <w:rsid w:val="00255F57"/>
    <w:rsid w:val="00297334"/>
    <w:rsid w:val="002C0A92"/>
    <w:rsid w:val="002C5A46"/>
    <w:rsid w:val="002D270F"/>
    <w:rsid w:val="002E13B7"/>
    <w:rsid w:val="002F74A6"/>
    <w:rsid w:val="00306C88"/>
    <w:rsid w:val="00321D23"/>
    <w:rsid w:val="00365F77"/>
    <w:rsid w:val="003666BE"/>
    <w:rsid w:val="00394D94"/>
    <w:rsid w:val="003C3F2A"/>
    <w:rsid w:val="003D1984"/>
    <w:rsid w:val="003D1D42"/>
    <w:rsid w:val="003E7E85"/>
    <w:rsid w:val="00427C5F"/>
    <w:rsid w:val="00473598"/>
    <w:rsid w:val="0048632B"/>
    <w:rsid w:val="004C4E9C"/>
    <w:rsid w:val="004E0C26"/>
    <w:rsid w:val="0051707E"/>
    <w:rsid w:val="0052287B"/>
    <w:rsid w:val="00545A06"/>
    <w:rsid w:val="00584525"/>
    <w:rsid w:val="005A375D"/>
    <w:rsid w:val="005B62C2"/>
    <w:rsid w:val="005B6974"/>
    <w:rsid w:val="005C2875"/>
    <w:rsid w:val="006020BF"/>
    <w:rsid w:val="00604D38"/>
    <w:rsid w:val="006459EC"/>
    <w:rsid w:val="006D6E23"/>
    <w:rsid w:val="007150F0"/>
    <w:rsid w:val="007226FF"/>
    <w:rsid w:val="007277FC"/>
    <w:rsid w:val="00755666"/>
    <w:rsid w:val="00797B93"/>
    <w:rsid w:val="007D1123"/>
    <w:rsid w:val="007E39A3"/>
    <w:rsid w:val="007F7880"/>
    <w:rsid w:val="00806618"/>
    <w:rsid w:val="008258CF"/>
    <w:rsid w:val="00847AA2"/>
    <w:rsid w:val="00864E6C"/>
    <w:rsid w:val="008724D7"/>
    <w:rsid w:val="008757AE"/>
    <w:rsid w:val="00883F1D"/>
    <w:rsid w:val="008A044E"/>
    <w:rsid w:val="008A1B4F"/>
    <w:rsid w:val="008C17D7"/>
    <w:rsid w:val="008F0F14"/>
    <w:rsid w:val="008F4684"/>
    <w:rsid w:val="00915B9D"/>
    <w:rsid w:val="00950DE1"/>
    <w:rsid w:val="0095602C"/>
    <w:rsid w:val="009A42BB"/>
    <w:rsid w:val="009A703D"/>
    <w:rsid w:val="00A01419"/>
    <w:rsid w:val="00AC4E15"/>
    <w:rsid w:val="00AF53E5"/>
    <w:rsid w:val="00B64209"/>
    <w:rsid w:val="00B67FE4"/>
    <w:rsid w:val="00B90D20"/>
    <w:rsid w:val="00BA706E"/>
    <w:rsid w:val="00BC1D4A"/>
    <w:rsid w:val="00BF3CFB"/>
    <w:rsid w:val="00C203BC"/>
    <w:rsid w:val="00C51A8A"/>
    <w:rsid w:val="00C6676A"/>
    <w:rsid w:val="00CB0C85"/>
    <w:rsid w:val="00CB7E1F"/>
    <w:rsid w:val="00CF5E19"/>
    <w:rsid w:val="00D30480"/>
    <w:rsid w:val="00D418AB"/>
    <w:rsid w:val="00D56E2D"/>
    <w:rsid w:val="00D770E0"/>
    <w:rsid w:val="00D919FE"/>
    <w:rsid w:val="00DA19F9"/>
    <w:rsid w:val="00DA4003"/>
    <w:rsid w:val="00DA71DF"/>
    <w:rsid w:val="00DC5ECD"/>
    <w:rsid w:val="00E23B63"/>
    <w:rsid w:val="00E26084"/>
    <w:rsid w:val="00E8573E"/>
    <w:rsid w:val="00E96D79"/>
    <w:rsid w:val="00EE56E7"/>
    <w:rsid w:val="00F3376D"/>
    <w:rsid w:val="00F47DA5"/>
    <w:rsid w:val="00F559AC"/>
    <w:rsid w:val="00F94EC3"/>
    <w:rsid w:val="00F95628"/>
    <w:rsid w:val="00F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9C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CFB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0C00C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C00CC"/>
  </w:style>
  <w:style w:type="character" w:customStyle="1" w:styleId="TextkomenteChar">
    <w:name w:val="Text komentáře Char"/>
    <w:basedOn w:val="Standardnpsmoodstavce"/>
    <w:link w:val="Textkomente"/>
    <w:semiHidden/>
    <w:rsid w:val="000C00C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C00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C00CC"/>
    <w:rPr>
      <w:b/>
      <w:bCs/>
    </w:rPr>
  </w:style>
  <w:style w:type="paragraph" w:styleId="Textbubliny">
    <w:name w:val="Balloon Text"/>
    <w:basedOn w:val="Normln"/>
    <w:link w:val="TextbublinyChar"/>
    <w:rsid w:val="000C00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C0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CFB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0C00C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C00CC"/>
  </w:style>
  <w:style w:type="character" w:customStyle="1" w:styleId="TextkomenteChar">
    <w:name w:val="Text komentáře Char"/>
    <w:basedOn w:val="Standardnpsmoodstavce"/>
    <w:link w:val="Textkomente"/>
    <w:semiHidden/>
    <w:rsid w:val="000C00C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C00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C00CC"/>
    <w:rPr>
      <w:b/>
      <w:bCs/>
    </w:rPr>
  </w:style>
  <w:style w:type="paragraph" w:styleId="Textbubliny">
    <w:name w:val="Balloon Text"/>
    <w:basedOn w:val="Normln"/>
    <w:link w:val="TextbublinyChar"/>
    <w:rsid w:val="000C00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C0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1043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V  P L Z N I</vt:lpstr>
    </vt:vector>
  </TitlesOfParts>
  <Company>Západočeská univerzita v Plzni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V  P L Z N I</dc:title>
  <dc:creator>buskova</dc:creator>
  <cp:lastModifiedBy>imatejko</cp:lastModifiedBy>
  <cp:revision>2</cp:revision>
  <cp:lastPrinted>2021-05-19T08:56:00Z</cp:lastPrinted>
  <dcterms:created xsi:type="dcterms:W3CDTF">2021-05-19T10:22:00Z</dcterms:created>
  <dcterms:modified xsi:type="dcterms:W3CDTF">2021-05-19T10:22:00Z</dcterms:modified>
</cp:coreProperties>
</file>