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72C" w14:textId="77777777" w:rsidR="00CB7E1F" w:rsidRDefault="00CB7E1F" w:rsidP="00797B93"/>
    <w:p w14:paraId="5A70D4A8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359B0A6C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17EB9F76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45513D9F" w14:textId="333209B4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PROTOKOL O HODNOCENÍ </w:t>
      </w:r>
      <w:r w:rsidR="00C544A6">
        <w:rPr>
          <w:b/>
        </w:rPr>
        <w:t xml:space="preserve">DIPLOMOVÉ </w:t>
      </w:r>
      <w:r>
        <w:rPr>
          <w:b/>
        </w:rPr>
        <w:t>PRÁCE</w:t>
      </w:r>
    </w:p>
    <w:p w14:paraId="58B5C8BD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oponenta</w:t>
      </w:r>
      <w:r>
        <w:rPr>
          <w:b/>
        </w:rPr>
        <w:t>)</w:t>
      </w:r>
    </w:p>
    <w:p w14:paraId="50E2DB8B" w14:textId="77777777" w:rsidR="00797B93" w:rsidRDefault="00797B93" w:rsidP="00797B93">
      <w:pPr>
        <w:jc w:val="center"/>
      </w:pPr>
    </w:p>
    <w:p w14:paraId="2A0D3804" w14:textId="41EDEBAF" w:rsidR="00797B93" w:rsidRPr="00AF4F1D" w:rsidRDefault="00797B93" w:rsidP="00797B93">
      <w:pPr>
        <w:rPr>
          <w:sz w:val="24"/>
          <w:szCs w:val="24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(ka)</w:t>
      </w:r>
      <w:r>
        <w:t>:</w:t>
      </w:r>
      <w:r w:rsidR="00CB7E1F">
        <w:t xml:space="preserve"> </w:t>
      </w:r>
      <w:r w:rsidR="00C544A6">
        <w:rPr>
          <w:b/>
          <w:sz w:val="24"/>
          <w:szCs w:val="24"/>
        </w:rPr>
        <w:t xml:space="preserve">Sára Charvátová </w:t>
      </w:r>
    </w:p>
    <w:p w14:paraId="582AC718" w14:textId="578859F2" w:rsidR="002673F4" w:rsidRDefault="00797B93" w:rsidP="002673F4">
      <w:pPr>
        <w:pBdr>
          <w:bottom w:val="single" w:sz="6" w:space="1" w:color="auto"/>
        </w:pBdr>
        <w:rPr>
          <w:b/>
          <w:sz w:val="24"/>
          <w:szCs w:val="24"/>
        </w:rPr>
      </w:pPr>
      <w:r>
        <w:t xml:space="preserve">Název práce: </w:t>
      </w:r>
      <w:r w:rsidR="003C1EE1">
        <w:t xml:space="preserve"> </w:t>
      </w:r>
      <w:r w:rsidR="0088688D">
        <w:rPr>
          <w:b/>
          <w:sz w:val="24"/>
          <w:szCs w:val="24"/>
        </w:rPr>
        <w:t xml:space="preserve">Stadtmarketing eines ausgewählten Standortes in Bayern </w:t>
      </w:r>
      <w:r w:rsidR="007703C7">
        <w:rPr>
          <w:b/>
          <w:sz w:val="24"/>
          <w:szCs w:val="24"/>
        </w:rPr>
        <w:t xml:space="preserve">– </w:t>
      </w:r>
      <w:r w:rsidR="0088688D">
        <w:rPr>
          <w:b/>
          <w:sz w:val="24"/>
          <w:szCs w:val="24"/>
        </w:rPr>
        <w:t xml:space="preserve">Regensburg als Vorbild für die Pilsner Kommunalpolitik </w:t>
      </w:r>
    </w:p>
    <w:p w14:paraId="24EF7B12" w14:textId="77777777" w:rsidR="0088688D" w:rsidRPr="002673F4" w:rsidRDefault="0088688D" w:rsidP="002673F4">
      <w:pPr>
        <w:pBdr>
          <w:bottom w:val="single" w:sz="6" w:space="1" w:color="auto"/>
        </w:pBdr>
        <w:rPr>
          <w:b/>
        </w:rPr>
      </w:pPr>
    </w:p>
    <w:p w14:paraId="7C24D528" w14:textId="77777777" w:rsidR="00BD55BC" w:rsidRPr="00111A38" w:rsidRDefault="00CB7E1F" w:rsidP="00BD55BC">
      <w:pPr>
        <w:rPr>
          <w:b/>
        </w:rPr>
      </w:pPr>
      <w:r w:rsidRPr="00CB7E1F">
        <w:t xml:space="preserve">Hodnotil/a: </w:t>
      </w:r>
      <w:r w:rsidR="00CA57DD" w:rsidRPr="00CA57DD">
        <w:rPr>
          <w:b/>
        </w:rPr>
        <w:t xml:space="preserve">PhDr. Dipl.-Pol. </w:t>
      </w:r>
      <w:r w:rsidR="00BD55BC" w:rsidRPr="00CA57DD">
        <w:rPr>
          <w:b/>
        </w:rPr>
        <w:t>Martin Jeřábek</w:t>
      </w:r>
      <w:r w:rsidR="00CA57DD" w:rsidRPr="00CA57DD">
        <w:rPr>
          <w:b/>
        </w:rPr>
        <w:t>, Ph. D.</w:t>
      </w:r>
      <w:r w:rsidR="00BD55BC" w:rsidRPr="00111A38">
        <w:rPr>
          <w:b/>
        </w:rPr>
        <w:tab/>
      </w:r>
    </w:p>
    <w:p w14:paraId="2C125FE3" w14:textId="77777777" w:rsidR="00CB7E1F" w:rsidRPr="00CB7E1F" w:rsidRDefault="00CB7E1F" w:rsidP="00CB7E1F">
      <w:pPr>
        <w:jc w:val="both"/>
      </w:pPr>
    </w:p>
    <w:p w14:paraId="57F540C9" w14:textId="77777777" w:rsidR="00CB7E1F" w:rsidRPr="00427C5F" w:rsidRDefault="00CB7E1F" w:rsidP="00797B93">
      <w:pPr>
        <w:rPr>
          <w:lang w:val="de-DE"/>
        </w:rPr>
      </w:pPr>
    </w:p>
    <w:p w14:paraId="76C33722" w14:textId="77777777" w:rsidR="00797B93" w:rsidRPr="00237B7B" w:rsidRDefault="00797B93" w:rsidP="00237B7B">
      <w:pPr>
        <w:pStyle w:val="Odstavecseseznamem"/>
        <w:numPr>
          <w:ilvl w:val="0"/>
          <w:numId w:val="1"/>
        </w:numPr>
        <w:rPr>
          <w:lang w:val="de-DE"/>
        </w:rPr>
      </w:pPr>
      <w:r w:rsidRPr="00237B7B">
        <w:rPr>
          <w:lang w:val="de-DE"/>
        </w:rPr>
        <w:t xml:space="preserve">CÍL PRÁCE </w:t>
      </w:r>
      <w:r>
        <w:t>(uveďte, do jaké míry byl naplněn)</w:t>
      </w:r>
      <w:r w:rsidRPr="00237B7B">
        <w:rPr>
          <w:lang w:val="de-DE"/>
        </w:rPr>
        <w:t>:</w:t>
      </w:r>
    </w:p>
    <w:p w14:paraId="3A270492" w14:textId="5F05DDC4" w:rsidR="00237B7B" w:rsidRDefault="00237B7B" w:rsidP="00315C3F">
      <w:pPr>
        <w:pStyle w:val="NormlnSkripta"/>
        <w:spacing w:before="120"/>
        <w:jc w:val="both"/>
        <w:rPr>
          <w:sz w:val="24"/>
        </w:rPr>
      </w:pPr>
      <w:r>
        <w:rPr>
          <w:sz w:val="24"/>
        </w:rPr>
        <w:t xml:space="preserve">Práce </w:t>
      </w:r>
      <w:r w:rsidR="005935E2">
        <w:rPr>
          <w:sz w:val="24"/>
        </w:rPr>
        <w:t>S</w:t>
      </w:r>
      <w:r w:rsidR="003F0EF4">
        <w:rPr>
          <w:sz w:val="24"/>
        </w:rPr>
        <w:t xml:space="preserve">. </w:t>
      </w:r>
      <w:r w:rsidR="005935E2">
        <w:rPr>
          <w:sz w:val="24"/>
        </w:rPr>
        <w:t xml:space="preserve">Charvátové </w:t>
      </w:r>
      <w:r>
        <w:rPr>
          <w:sz w:val="24"/>
        </w:rPr>
        <w:t xml:space="preserve">si stanovila </w:t>
      </w:r>
      <w:r w:rsidR="005935E2">
        <w:rPr>
          <w:sz w:val="24"/>
        </w:rPr>
        <w:t xml:space="preserve">za cíl </w:t>
      </w:r>
      <w:r w:rsidR="00D02EA3">
        <w:rPr>
          <w:sz w:val="24"/>
        </w:rPr>
        <w:t>popsat a představit „městský marketing“ bavorského Řezna jako inspiraci pro komunální politiku města Plzně (s. 3)</w:t>
      </w:r>
      <w:r w:rsidR="00B205E9">
        <w:rPr>
          <w:sz w:val="24"/>
        </w:rPr>
        <w:t xml:space="preserve">. </w:t>
      </w:r>
      <w:r w:rsidR="00D02EA3">
        <w:rPr>
          <w:sz w:val="24"/>
        </w:rPr>
        <w:t xml:space="preserve">Studie zohledňuje nejen praktické aspekty dané problematiky, ale rozebírá téma „městského marketingu“ s ohledem na klíčové parametry těchto aktivit směřujících k zatraktivnění daného města/lokality pro investory, turisty, příp. nové obyvatele. </w:t>
      </w:r>
      <w:r>
        <w:rPr>
          <w:sz w:val="24"/>
        </w:rPr>
        <w:t>Cíl</w:t>
      </w:r>
      <w:r w:rsidR="00D02EA3">
        <w:rPr>
          <w:sz w:val="24"/>
        </w:rPr>
        <w:t>e</w:t>
      </w:r>
      <w:r>
        <w:rPr>
          <w:sz w:val="24"/>
        </w:rPr>
        <w:t xml:space="preserve"> práce </w:t>
      </w:r>
      <w:r w:rsidR="00D87D4E">
        <w:rPr>
          <w:sz w:val="24"/>
        </w:rPr>
        <w:t xml:space="preserve">v tomto ohledu </w:t>
      </w:r>
      <w:r w:rsidR="00D02EA3">
        <w:rPr>
          <w:sz w:val="24"/>
        </w:rPr>
        <w:t xml:space="preserve">autorka </w:t>
      </w:r>
      <w:r w:rsidR="006909FA">
        <w:rPr>
          <w:sz w:val="24"/>
        </w:rPr>
        <w:t xml:space="preserve">celkem </w:t>
      </w:r>
      <w:r>
        <w:rPr>
          <w:sz w:val="24"/>
        </w:rPr>
        <w:t xml:space="preserve">splnila. </w:t>
      </w:r>
    </w:p>
    <w:p w14:paraId="05E71A34" w14:textId="77777777" w:rsidR="00237B7B" w:rsidRPr="00315C3F" w:rsidRDefault="00237B7B" w:rsidP="00315C3F">
      <w:pPr>
        <w:pStyle w:val="Odstavecseseznamem"/>
        <w:rPr>
          <w:sz w:val="24"/>
        </w:rPr>
      </w:pPr>
    </w:p>
    <w:p w14:paraId="0DE4E31C" w14:textId="77777777" w:rsidR="00797B93" w:rsidRPr="00427C5F" w:rsidRDefault="00797B93" w:rsidP="00797B93">
      <w:pPr>
        <w:rPr>
          <w:lang w:val="de-DE"/>
        </w:rPr>
      </w:pPr>
      <w:r>
        <w:rPr>
          <w:lang w:val="de-DE"/>
        </w:rPr>
        <w:t xml:space="preserve">   </w:t>
      </w:r>
    </w:p>
    <w:p w14:paraId="20E94EB7" w14:textId="77777777" w:rsidR="00315C3F" w:rsidRDefault="00797B93" w:rsidP="00315C3F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317D7608" w14:textId="77777777" w:rsidR="00315C3F" w:rsidRDefault="00315C3F" w:rsidP="00315C3F">
      <w:pPr>
        <w:ind w:left="227" w:hanging="227"/>
        <w:jc w:val="both"/>
        <w:rPr>
          <w:lang w:val="de-DE"/>
        </w:rPr>
      </w:pPr>
    </w:p>
    <w:p w14:paraId="3525E98C" w14:textId="5BA55D83" w:rsidR="008576EA" w:rsidRDefault="00315C3F" w:rsidP="00315C3F">
      <w:pPr>
        <w:jc w:val="both"/>
        <w:rPr>
          <w:sz w:val="24"/>
        </w:rPr>
      </w:pPr>
      <w:r>
        <w:rPr>
          <w:sz w:val="24"/>
        </w:rPr>
        <w:t xml:space="preserve">Jádrem pojednání </w:t>
      </w:r>
      <w:r w:rsidR="006A0CDE">
        <w:rPr>
          <w:sz w:val="24"/>
        </w:rPr>
        <w:t xml:space="preserve">S. Charvátové je teoretická </w:t>
      </w:r>
      <w:r w:rsidR="0096783E">
        <w:rPr>
          <w:sz w:val="24"/>
        </w:rPr>
        <w:t xml:space="preserve">(kap. 1-5) </w:t>
      </w:r>
      <w:r w:rsidR="006A0CDE">
        <w:rPr>
          <w:sz w:val="24"/>
        </w:rPr>
        <w:t xml:space="preserve">i praktická část (od kap. 6 dále). V první části (kap. 2-4) se zabývá městským marketingem z hlediska teoretického vymezení a zařazení, správně se soustřeďuje např. na analýzu SWOT (2.3.3). Ŕezno z hlediska </w:t>
      </w:r>
      <w:r w:rsidR="006A0CDE">
        <w:rPr>
          <w:sz w:val="24"/>
        </w:rPr>
        <w:t>zákl. dat a předpoklad</w:t>
      </w:r>
      <w:r w:rsidR="006A0CDE">
        <w:rPr>
          <w:sz w:val="24"/>
        </w:rPr>
        <w:t>ů dobrého městského marketingu přibližuje v kap. 5, samotné strategii propagace města se věnuje v kap. 7</w:t>
      </w:r>
      <w:r w:rsidR="0096783E">
        <w:rPr>
          <w:sz w:val="24"/>
        </w:rPr>
        <w:t xml:space="preserve"> (dle analýzy SWOT blíže v kap. 7.2</w:t>
      </w:r>
      <w:r w:rsidR="00526D7E">
        <w:rPr>
          <w:sz w:val="24"/>
        </w:rPr>
        <w:t xml:space="preserve"> – kladné i záporné parametry</w:t>
      </w:r>
      <w:r w:rsidR="0096783E">
        <w:rPr>
          <w:sz w:val="24"/>
        </w:rPr>
        <w:t xml:space="preserve">). V tomto ohledu je třeba zdůraznit, že podstatné jsou metody, techniky a nástroje městského marketingu. </w:t>
      </w:r>
      <w:r w:rsidR="00FD007A">
        <w:rPr>
          <w:sz w:val="24"/>
        </w:rPr>
        <w:t xml:space="preserve">Obě části </w:t>
      </w:r>
      <w:r w:rsidR="0030486E">
        <w:rPr>
          <w:sz w:val="24"/>
        </w:rPr>
        <w:t xml:space="preserve">studie </w:t>
      </w:r>
      <w:r w:rsidR="00364AB7">
        <w:rPr>
          <w:sz w:val="24"/>
        </w:rPr>
        <w:t>se autorce podařilo skloubit</w:t>
      </w:r>
      <w:r w:rsidR="006909FA">
        <w:rPr>
          <w:sz w:val="24"/>
        </w:rPr>
        <w:t xml:space="preserve"> </w:t>
      </w:r>
      <w:r w:rsidR="00FD7058">
        <w:rPr>
          <w:sz w:val="24"/>
        </w:rPr>
        <w:t xml:space="preserve">však </w:t>
      </w:r>
      <w:r w:rsidR="006909FA">
        <w:rPr>
          <w:sz w:val="24"/>
        </w:rPr>
        <w:t>jen částečně</w:t>
      </w:r>
      <w:r w:rsidR="0096783E">
        <w:rPr>
          <w:sz w:val="24"/>
        </w:rPr>
        <w:t>.</w:t>
      </w:r>
      <w:r w:rsidR="008576EA">
        <w:rPr>
          <w:sz w:val="24"/>
        </w:rPr>
        <w:t xml:space="preserve"> </w:t>
      </w:r>
      <w:r w:rsidR="00B02CBB">
        <w:rPr>
          <w:sz w:val="24"/>
        </w:rPr>
        <w:t xml:space="preserve">Oceňuji zařazení zajímavé kap. 4, která však mohla být pro další analýzu </w:t>
      </w:r>
      <w:r w:rsidR="006909FA">
        <w:rPr>
          <w:sz w:val="24"/>
        </w:rPr>
        <w:t xml:space="preserve">rovněž </w:t>
      </w:r>
      <w:r w:rsidR="00B02CBB">
        <w:rPr>
          <w:sz w:val="24"/>
        </w:rPr>
        <w:t xml:space="preserve">lépe </w:t>
      </w:r>
      <w:r w:rsidR="006909FA">
        <w:rPr>
          <w:sz w:val="24"/>
        </w:rPr>
        <w:t>využita.</w:t>
      </w:r>
    </w:p>
    <w:p w14:paraId="0A7D7522" w14:textId="77777777" w:rsidR="008576EA" w:rsidRDefault="008576EA" w:rsidP="00315C3F">
      <w:pPr>
        <w:jc w:val="both"/>
        <w:rPr>
          <w:sz w:val="24"/>
        </w:rPr>
      </w:pPr>
    </w:p>
    <w:p w14:paraId="0A034197" w14:textId="37936EF1" w:rsidR="00315C3F" w:rsidRDefault="00364AB7" w:rsidP="00315C3F">
      <w:pPr>
        <w:jc w:val="both"/>
        <w:rPr>
          <w:sz w:val="24"/>
        </w:rPr>
      </w:pPr>
      <w:r>
        <w:rPr>
          <w:sz w:val="24"/>
        </w:rPr>
        <w:t>V</w:t>
      </w:r>
      <w:r w:rsidR="008576EA">
        <w:rPr>
          <w:sz w:val="24"/>
        </w:rPr>
        <w:t xml:space="preserve"> „</w:t>
      </w:r>
      <w:r>
        <w:rPr>
          <w:sz w:val="24"/>
        </w:rPr>
        <w:t>pr</w:t>
      </w:r>
      <w:r w:rsidR="00FD007A">
        <w:rPr>
          <w:sz w:val="24"/>
        </w:rPr>
        <w:t>a</w:t>
      </w:r>
      <w:r>
        <w:rPr>
          <w:sz w:val="24"/>
        </w:rPr>
        <w:t>ktické části</w:t>
      </w:r>
      <w:r w:rsidR="008576EA">
        <w:rPr>
          <w:sz w:val="24"/>
        </w:rPr>
        <w:t>“ práce</w:t>
      </w:r>
      <w:r>
        <w:rPr>
          <w:sz w:val="24"/>
        </w:rPr>
        <w:t xml:space="preserve"> </w:t>
      </w:r>
      <w:r w:rsidR="008576EA">
        <w:rPr>
          <w:sz w:val="24"/>
        </w:rPr>
        <w:t xml:space="preserve">(kap. </w:t>
      </w:r>
      <w:r w:rsidR="0096783E">
        <w:rPr>
          <w:sz w:val="24"/>
        </w:rPr>
        <w:t>8</w:t>
      </w:r>
      <w:r w:rsidR="008576EA">
        <w:rPr>
          <w:sz w:val="24"/>
        </w:rPr>
        <w:t>) autorka přibližuje čtenáři rozhovory</w:t>
      </w:r>
      <w:r w:rsidR="0096783E">
        <w:rPr>
          <w:sz w:val="24"/>
        </w:rPr>
        <w:t xml:space="preserve"> s „experty“ na základě předem připravených otázek</w:t>
      </w:r>
      <w:r w:rsidR="0030486E">
        <w:rPr>
          <w:sz w:val="24"/>
        </w:rPr>
        <w:t xml:space="preserve"> k bavorskému Řeznu</w:t>
      </w:r>
      <w:r w:rsidR="008576EA">
        <w:rPr>
          <w:sz w:val="24"/>
        </w:rPr>
        <w:t xml:space="preserve">. </w:t>
      </w:r>
      <w:r w:rsidR="0030486E">
        <w:rPr>
          <w:sz w:val="24"/>
        </w:rPr>
        <w:t xml:space="preserve">Odpovědi </w:t>
      </w:r>
      <w:r w:rsidR="0096783E">
        <w:rPr>
          <w:sz w:val="24"/>
        </w:rPr>
        <w:t xml:space="preserve">jsou informativní a otázky vhodně zvolené, resp. reprezentují hlavní parametry atraktivity města: zaměstnání, kultura, výše nájemného/dostupnost bydlení, doprava MHD, demografické aspekty atp. </w:t>
      </w:r>
      <w:r w:rsidR="008576EA">
        <w:rPr>
          <w:sz w:val="24"/>
        </w:rPr>
        <w:t xml:space="preserve">Zde </w:t>
      </w:r>
      <w:r w:rsidR="001B621A">
        <w:rPr>
          <w:sz w:val="24"/>
        </w:rPr>
        <w:t>autorka přistupuje</w:t>
      </w:r>
      <w:r w:rsidR="00FD7058">
        <w:rPr>
          <w:sz w:val="24"/>
        </w:rPr>
        <w:t xml:space="preserve"> </w:t>
      </w:r>
      <w:r w:rsidR="001B621A">
        <w:rPr>
          <w:sz w:val="24"/>
        </w:rPr>
        <w:t xml:space="preserve">k analýze a interpretaci </w:t>
      </w:r>
      <w:r w:rsidR="0030486E">
        <w:rPr>
          <w:sz w:val="24"/>
        </w:rPr>
        <w:t xml:space="preserve">výsledků dotazníkového šetření </w:t>
      </w:r>
      <w:r w:rsidR="001B621A">
        <w:rPr>
          <w:sz w:val="26"/>
          <w:szCs w:val="22"/>
        </w:rPr>
        <w:t>(</w:t>
      </w:r>
      <w:r w:rsidR="001B621A">
        <w:rPr>
          <w:sz w:val="24"/>
        </w:rPr>
        <w:t xml:space="preserve">8.1.2) </w:t>
      </w:r>
      <w:r w:rsidR="0030486E">
        <w:rPr>
          <w:sz w:val="24"/>
        </w:rPr>
        <w:t xml:space="preserve">a doplňuje </w:t>
      </w:r>
      <w:r w:rsidR="001B621A">
        <w:rPr>
          <w:sz w:val="24"/>
        </w:rPr>
        <w:t>vlastní komentář</w:t>
      </w:r>
      <w:r w:rsidR="0030486E">
        <w:rPr>
          <w:sz w:val="24"/>
        </w:rPr>
        <w:t>e</w:t>
      </w:r>
      <w:r w:rsidR="001B621A">
        <w:rPr>
          <w:sz w:val="24"/>
        </w:rPr>
        <w:t xml:space="preserve"> </w:t>
      </w:r>
      <w:r w:rsidR="008576EA">
        <w:rPr>
          <w:sz w:val="24"/>
        </w:rPr>
        <w:t>(</w:t>
      </w:r>
      <w:r w:rsidR="001B621A">
        <w:rPr>
          <w:sz w:val="24"/>
        </w:rPr>
        <w:t>8.1.3</w:t>
      </w:r>
      <w:r>
        <w:rPr>
          <w:sz w:val="24"/>
        </w:rPr>
        <w:t>)</w:t>
      </w:r>
      <w:r w:rsidR="006909FA">
        <w:rPr>
          <w:sz w:val="24"/>
        </w:rPr>
        <w:t>, což hodnotím kladně.</w:t>
      </w:r>
      <w:r w:rsidR="008576EA">
        <w:rPr>
          <w:sz w:val="24"/>
        </w:rPr>
        <w:t xml:space="preserve"> </w:t>
      </w:r>
    </w:p>
    <w:p w14:paraId="0AE2506A" w14:textId="2733B7F8" w:rsidR="001B621A" w:rsidRDefault="001B621A" w:rsidP="00315C3F">
      <w:pPr>
        <w:jc w:val="both"/>
        <w:rPr>
          <w:sz w:val="24"/>
        </w:rPr>
      </w:pPr>
    </w:p>
    <w:p w14:paraId="583CAD2C" w14:textId="2ACC63B4" w:rsidR="00B02CBB" w:rsidRDefault="001B621A" w:rsidP="001B621A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 xml:space="preserve">Připomínky: </w:t>
      </w:r>
    </w:p>
    <w:p w14:paraId="7E19A762" w14:textId="3F9CF6D6" w:rsidR="00B02CBB" w:rsidRDefault="00B02CBB" w:rsidP="001B621A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>Z hlediska metodologie se mohla autorka pokusit jinak velmi informativní části práce lépe propojit  a provázat do konzistentní analýzy směřující k hlavním cílům práce.</w:t>
      </w:r>
      <w:r w:rsidR="006909FA">
        <w:rPr>
          <w:sz w:val="24"/>
        </w:rPr>
        <w:t xml:space="preserve"> Určitě by pomohlo stanovení konkrétních hypotéz směřujících ke klíčové otázce „inspirace pro Plzeň“.</w:t>
      </w:r>
    </w:p>
    <w:p w14:paraId="0E47529E" w14:textId="04BDB9EB" w:rsidR="00B02CBB" w:rsidRDefault="00B02CBB" w:rsidP="00B02CBB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 xml:space="preserve">Zásadní otázka práce „Řezno jako inspirace pro Plzeň“ v práci přichází ve studii až v kapitole 8.2 (s. 59nn.), </w:t>
      </w:r>
      <w:r w:rsidR="00FD7058">
        <w:rPr>
          <w:sz w:val="24"/>
        </w:rPr>
        <w:t xml:space="preserve">fakticky skoro před </w:t>
      </w:r>
      <w:r>
        <w:rPr>
          <w:sz w:val="24"/>
        </w:rPr>
        <w:t>závěr</w:t>
      </w:r>
      <w:r w:rsidR="00FD7058">
        <w:rPr>
          <w:sz w:val="24"/>
        </w:rPr>
        <w:t xml:space="preserve">em </w:t>
      </w:r>
      <w:r>
        <w:rPr>
          <w:sz w:val="24"/>
        </w:rPr>
        <w:t xml:space="preserve">práce. </w:t>
      </w:r>
    </w:p>
    <w:p w14:paraId="6C59224E" w14:textId="535573BC" w:rsidR="00FC5941" w:rsidRDefault="001B621A" w:rsidP="00FD7058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lastRenderedPageBreak/>
        <w:t xml:space="preserve">Pokud autorka </w:t>
      </w:r>
      <w:r w:rsidR="00FC5941">
        <w:rPr>
          <w:sz w:val="24"/>
        </w:rPr>
        <w:t xml:space="preserve">opakovaně </w:t>
      </w:r>
      <w:r>
        <w:rPr>
          <w:sz w:val="24"/>
        </w:rPr>
        <w:t>využívá výčtu základních bodů (s. 23, s. 44-45, s. 59-62), je na zvážení, zda by takový výčet nebylo vhodnější dát do přílohy.</w:t>
      </w:r>
    </w:p>
    <w:p w14:paraId="7B0E57B9" w14:textId="4AB712CD" w:rsidR="00797B93" w:rsidRPr="00FD7058" w:rsidRDefault="001B621A" w:rsidP="00FD7058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 xml:space="preserve"> </w:t>
      </w:r>
    </w:p>
    <w:p w14:paraId="70485D53" w14:textId="77777777" w:rsidR="00797B93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2F08511F" w14:textId="508C11DA" w:rsidR="00B205E9" w:rsidRDefault="00526D7E" w:rsidP="00446C95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 xml:space="preserve">Diplomová práce je solidně psaná a srozumitelná. </w:t>
      </w:r>
      <w:r w:rsidR="000C486F">
        <w:rPr>
          <w:sz w:val="24"/>
        </w:rPr>
        <w:t xml:space="preserve">Formulace NJ jsou vzhledem k danému stupni studia precizní. </w:t>
      </w:r>
      <w:r w:rsidR="00446C95">
        <w:rPr>
          <w:sz w:val="24"/>
        </w:rPr>
        <w:t xml:space="preserve">Autorka využívá </w:t>
      </w:r>
      <w:r w:rsidR="000C486F">
        <w:rPr>
          <w:sz w:val="24"/>
        </w:rPr>
        <w:t>zdrojů</w:t>
      </w:r>
      <w:r w:rsidR="00446C95">
        <w:rPr>
          <w:sz w:val="24"/>
        </w:rPr>
        <w:t xml:space="preserve">, které jsou </w:t>
      </w:r>
      <w:r w:rsidR="00DC4448">
        <w:rPr>
          <w:sz w:val="24"/>
        </w:rPr>
        <w:t>v</w:t>
      </w:r>
      <w:r>
        <w:rPr>
          <w:sz w:val="24"/>
        </w:rPr>
        <w:t xml:space="preserve"> diplomové </w:t>
      </w:r>
      <w:r w:rsidR="00364AB7">
        <w:rPr>
          <w:sz w:val="24"/>
        </w:rPr>
        <w:t xml:space="preserve">práci </w:t>
      </w:r>
      <w:r w:rsidR="00DC4448">
        <w:rPr>
          <w:sz w:val="24"/>
        </w:rPr>
        <w:t xml:space="preserve">dostatečně </w:t>
      </w:r>
      <w:r w:rsidR="000C486F">
        <w:rPr>
          <w:sz w:val="24"/>
        </w:rPr>
        <w:t>citovány</w:t>
      </w:r>
      <w:r w:rsidR="00446C95">
        <w:rPr>
          <w:sz w:val="24"/>
        </w:rPr>
        <w:t xml:space="preserve">. </w:t>
      </w:r>
      <w:r>
        <w:rPr>
          <w:sz w:val="24"/>
        </w:rPr>
        <w:t>Studii dopl</w:t>
      </w:r>
      <w:r w:rsidR="006909FA">
        <w:rPr>
          <w:sz w:val="24"/>
        </w:rPr>
        <w:t>ň</w:t>
      </w:r>
      <w:r>
        <w:rPr>
          <w:sz w:val="24"/>
        </w:rPr>
        <w:t>uje vhodnými tabulkami, pečlivě zpracovanými barevnými přílohami i kompletním zněním dotazníku (příloh</w:t>
      </w:r>
      <w:r w:rsidR="006909FA">
        <w:rPr>
          <w:sz w:val="24"/>
        </w:rPr>
        <w:t>a</w:t>
      </w:r>
      <w:r>
        <w:rPr>
          <w:sz w:val="24"/>
        </w:rPr>
        <w:t xml:space="preserve"> 10).</w:t>
      </w:r>
      <w:r w:rsidR="00177A2B">
        <w:rPr>
          <w:sz w:val="24"/>
        </w:rPr>
        <w:t xml:space="preserve"> </w:t>
      </w:r>
    </w:p>
    <w:p w14:paraId="089A9EA2" w14:textId="77777777" w:rsidR="00797B93" w:rsidRDefault="00797B93" w:rsidP="00797B93">
      <w:pPr>
        <w:jc w:val="both"/>
        <w:rPr>
          <w:lang w:val="de-DE"/>
        </w:rPr>
      </w:pPr>
    </w:p>
    <w:p w14:paraId="2EC44F18" w14:textId="77777777" w:rsidR="00CB7E1F" w:rsidRPr="00427C5F" w:rsidRDefault="00CB7E1F" w:rsidP="00797B93">
      <w:pPr>
        <w:jc w:val="both"/>
        <w:rPr>
          <w:lang w:val="de-DE"/>
        </w:rPr>
      </w:pPr>
    </w:p>
    <w:p w14:paraId="3C1B25EF" w14:textId="77777777" w:rsidR="00797B93" w:rsidRPr="00427C5F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788B0FF9" w14:textId="77777777" w:rsidR="00CB7E1F" w:rsidRDefault="00CB7E1F" w:rsidP="00797B93">
      <w:pPr>
        <w:ind w:left="227" w:hanging="227"/>
        <w:jc w:val="both"/>
        <w:rPr>
          <w:lang w:val="de-DE"/>
        </w:rPr>
      </w:pPr>
    </w:p>
    <w:p w14:paraId="18303D0A" w14:textId="0980F717" w:rsidR="000A717E" w:rsidRDefault="00446C95" w:rsidP="00DF5744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Posuzovaná </w:t>
      </w:r>
      <w:r w:rsidR="006909FA">
        <w:rPr>
          <w:sz w:val="24"/>
          <w:szCs w:val="24"/>
        </w:rPr>
        <w:t xml:space="preserve">diplomová </w:t>
      </w:r>
      <w:r>
        <w:rPr>
          <w:sz w:val="24"/>
          <w:szCs w:val="24"/>
        </w:rPr>
        <w:t xml:space="preserve">práce </w:t>
      </w:r>
      <w:r w:rsidR="002226DE">
        <w:rPr>
          <w:sz w:val="24"/>
          <w:szCs w:val="24"/>
        </w:rPr>
        <w:t xml:space="preserve">představuje angažovanou studii, která je </w:t>
      </w:r>
      <w:r w:rsidR="00177A2B">
        <w:rPr>
          <w:sz w:val="24"/>
          <w:szCs w:val="24"/>
        </w:rPr>
        <w:t xml:space="preserve">solidně </w:t>
      </w:r>
      <w:r w:rsidR="00DF5744">
        <w:rPr>
          <w:sz w:val="24"/>
          <w:szCs w:val="24"/>
        </w:rPr>
        <w:br/>
      </w:r>
      <w:r w:rsidR="002226DE">
        <w:rPr>
          <w:sz w:val="24"/>
          <w:szCs w:val="24"/>
        </w:rPr>
        <w:t xml:space="preserve">a pečlivě zpracovaná. Práce </w:t>
      </w:r>
      <w:r w:rsidR="00364AB7">
        <w:rPr>
          <w:sz w:val="24"/>
          <w:szCs w:val="24"/>
        </w:rPr>
        <w:t>s</w:t>
      </w:r>
      <w:r w:rsidR="00DC4448">
        <w:rPr>
          <w:sz w:val="24"/>
          <w:szCs w:val="24"/>
        </w:rPr>
        <w:t xml:space="preserve">plňuje požadavky kladené na tento typ absolventské práce na FF ZČU. </w:t>
      </w:r>
      <w:r w:rsidR="002226DE">
        <w:rPr>
          <w:sz w:val="24"/>
          <w:szCs w:val="24"/>
        </w:rPr>
        <w:t xml:space="preserve">Práce dokládá autorčin zájem o téma i její schopnost </w:t>
      </w:r>
      <w:r w:rsidR="000A717E">
        <w:rPr>
          <w:sz w:val="24"/>
          <w:szCs w:val="24"/>
        </w:rPr>
        <w:t xml:space="preserve">problematiku dobře </w:t>
      </w:r>
      <w:r w:rsidR="00F6381A">
        <w:rPr>
          <w:sz w:val="24"/>
          <w:szCs w:val="24"/>
        </w:rPr>
        <w:t>uchopit.</w:t>
      </w:r>
    </w:p>
    <w:p w14:paraId="21247608" w14:textId="4A2268B1" w:rsidR="00177A2B" w:rsidRPr="000A717E" w:rsidRDefault="00F6381A" w:rsidP="000A717E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6EA">
        <w:rPr>
          <w:sz w:val="24"/>
          <w:szCs w:val="24"/>
        </w:rPr>
        <w:t>Přesto p</w:t>
      </w:r>
      <w:r w:rsidR="008576EA">
        <w:rPr>
          <w:sz w:val="24"/>
        </w:rPr>
        <w:t xml:space="preserve">ráce působí spíš popisným dojmem. Z metodologického hlediska chybí </w:t>
      </w:r>
      <w:r w:rsidR="006909FA">
        <w:rPr>
          <w:sz w:val="24"/>
        </w:rPr>
        <w:t xml:space="preserve">hlubší </w:t>
      </w:r>
      <w:r w:rsidR="008576EA">
        <w:rPr>
          <w:sz w:val="24"/>
        </w:rPr>
        <w:t xml:space="preserve">výzkumný postup. </w:t>
      </w:r>
      <w:r w:rsidR="00177A2B">
        <w:rPr>
          <w:sz w:val="24"/>
          <w:szCs w:val="24"/>
        </w:rPr>
        <w:t xml:space="preserve">Důvodem pro navržené hodnocení je skutečnost, že autorka mohla </w:t>
      </w:r>
      <w:r w:rsidR="00B205E9">
        <w:rPr>
          <w:sz w:val="24"/>
          <w:szCs w:val="24"/>
        </w:rPr>
        <w:t xml:space="preserve">zde </w:t>
      </w:r>
      <w:r w:rsidR="00177A2B">
        <w:rPr>
          <w:sz w:val="24"/>
          <w:szCs w:val="24"/>
        </w:rPr>
        <w:t xml:space="preserve">ještě lépe propojit </w:t>
      </w:r>
      <w:r w:rsidR="006909FA">
        <w:rPr>
          <w:sz w:val="24"/>
          <w:szCs w:val="24"/>
        </w:rPr>
        <w:t xml:space="preserve">jednotlivé části práce s ohledem na základní osu/otázku práce.  </w:t>
      </w:r>
      <w:r w:rsidR="00B205E9">
        <w:rPr>
          <w:sz w:val="24"/>
          <w:szCs w:val="24"/>
        </w:rPr>
        <w:t xml:space="preserve">Práce by tak získala </w:t>
      </w:r>
      <w:r>
        <w:rPr>
          <w:sz w:val="24"/>
          <w:szCs w:val="24"/>
        </w:rPr>
        <w:t xml:space="preserve">výrazně </w:t>
      </w:r>
      <w:r w:rsidR="00B205E9">
        <w:rPr>
          <w:sz w:val="24"/>
          <w:szCs w:val="24"/>
        </w:rPr>
        <w:t>v</w:t>
      </w:r>
      <w:r w:rsidR="00C3549F">
        <w:rPr>
          <w:sz w:val="24"/>
          <w:szCs w:val="24"/>
        </w:rPr>
        <w:t xml:space="preserve">yšší </w:t>
      </w:r>
      <w:r w:rsidR="00B205E9">
        <w:rPr>
          <w:sz w:val="24"/>
          <w:szCs w:val="24"/>
        </w:rPr>
        <w:t xml:space="preserve">přidanou hodnotu. </w:t>
      </w:r>
    </w:p>
    <w:p w14:paraId="0ED0E0DC" w14:textId="77777777" w:rsidR="00797B93" w:rsidRPr="00427C5F" w:rsidRDefault="00797B93" w:rsidP="00797B93">
      <w:pPr>
        <w:ind w:left="227" w:hanging="227"/>
        <w:jc w:val="both"/>
        <w:rPr>
          <w:lang w:val="de-DE"/>
        </w:rPr>
      </w:pPr>
    </w:p>
    <w:p w14:paraId="7E4F0420" w14:textId="77777777"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(jedna až tři):</w:t>
      </w:r>
    </w:p>
    <w:p w14:paraId="385E4646" w14:textId="77777777" w:rsidR="00446C95" w:rsidRDefault="00446C95" w:rsidP="00446C95">
      <w:pPr>
        <w:jc w:val="both"/>
        <w:rPr>
          <w:sz w:val="24"/>
        </w:rPr>
      </w:pPr>
    </w:p>
    <w:p w14:paraId="7BCAA0CB" w14:textId="415A77A4" w:rsidR="00DC4448" w:rsidRDefault="00446C95" w:rsidP="00DA69CE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DC4448">
        <w:rPr>
          <w:sz w:val="24"/>
        </w:rPr>
        <w:t xml:space="preserve">Poprosil bych autorku, aby </w:t>
      </w:r>
      <w:r w:rsidR="00654C75">
        <w:rPr>
          <w:sz w:val="24"/>
        </w:rPr>
        <w:t>charakterizova</w:t>
      </w:r>
      <w:r w:rsidR="00DA69CE">
        <w:rPr>
          <w:sz w:val="24"/>
        </w:rPr>
        <w:t xml:space="preserve">la konkrétní opatření </w:t>
      </w:r>
      <w:r w:rsidR="006909FA">
        <w:rPr>
          <w:sz w:val="24"/>
        </w:rPr>
        <w:t>městsk</w:t>
      </w:r>
      <w:r w:rsidR="00DA69CE">
        <w:rPr>
          <w:sz w:val="24"/>
        </w:rPr>
        <w:t>ého</w:t>
      </w:r>
      <w:r w:rsidR="006909FA">
        <w:rPr>
          <w:sz w:val="24"/>
        </w:rPr>
        <w:t xml:space="preserve"> marketing</w:t>
      </w:r>
      <w:r w:rsidR="00DA69CE">
        <w:rPr>
          <w:sz w:val="24"/>
        </w:rPr>
        <w:t>u směřující k zvýšení atraktivity</w:t>
      </w:r>
      <w:r w:rsidR="000A717E">
        <w:rPr>
          <w:sz w:val="24"/>
        </w:rPr>
        <w:t>/rozvoji</w:t>
      </w:r>
      <w:r w:rsidR="00DA69CE">
        <w:rPr>
          <w:sz w:val="24"/>
        </w:rPr>
        <w:t xml:space="preserve"> města Řezna</w:t>
      </w:r>
      <w:r w:rsidR="000A717E">
        <w:rPr>
          <w:sz w:val="24"/>
        </w:rPr>
        <w:t>/Plzně</w:t>
      </w:r>
      <w:r w:rsidR="006909FA">
        <w:rPr>
          <w:sz w:val="24"/>
        </w:rPr>
        <w:t xml:space="preserve">. </w:t>
      </w:r>
      <w:r w:rsidR="006909FA" w:rsidRPr="00654C75">
        <w:rPr>
          <w:sz w:val="24"/>
        </w:rPr>
        <w:t xml:space="preserve">Uveďte </w:t>
      </w:r>
      <w:r w:rsidR="00DA69CE">
        <w:rPr>
          <w:sz w:val="24"/>
        </w:rPr>
        <w:t xml:space="preserve">prosím </w:t>
      </w:r>
      <w:r w:rsidR="000A717E">
        <w:rPr>
          <w:sz w:val="24"/>
        </w:rPr>
        <w:t xml:space="preserve">pro srovnání ještě další </w:t>
      </w:r>
      <w:r w:rsidR="006909FA">
        <w:rPr>
          <w:sz w:val="24"/>
        </w:rPr>
        <w:t>pří</w:t>
      </w:r>
      <w:r w:rsidR="000A717E">
        <w:rPr>
          <w:sz w:val="24"/>
        </w:rPr>
        <w:t>klady měst z ČR i Bavorska</w:t>
      </w:r>
      <w:r w:rsidR="00DA69CE">
        <w:rPr>
          <w:sz w:val="24"/>
        </w:rPr>
        <w:t xml:space="preserve">. </w:t>
      </w:r>
    </w:p>
    <w:p w14:paraId="0F883EA8" w14:textId="77777777" w:rsidR="00DA69CE" w:rsidRPr="00DC4448" w:rsidRDefault="00DA69CE" w:rsidP="00DA69CE">
      <w:pPr>
        <w:pStyle w:val="Odstavecseseznamem"/>
        <w:jc w:val="both"/>
        <w:rPr>
          <w:sz w:val="24"/>
        </w:rPr>
      </w:pPr>
    </w:p>
    <w:p w14:paraId="27877612" w14:textId="46ACAF20" w:rsidR="00654C75" w:rsidRDefault="002226DE" w:rsidP="002226DE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2226DE">
        <w:rPr>
          <w:sz w:val="24"/>
        </w:rPr>
        <w:t>Popište, jak jste ve své práci pracovala s</w:t>
      </w:r>
      <w:r w:rsidR="00DA69CE">
        <w:rPr>
          <w:sz w:val="24"/>
        </w:rPr>
        <w:t> dotazníkovým šetřením</w:t>
      </w:r>
      <w:r w:rsidRPr="002226DE">
        <w:rPr>
          <w:sz w:val="24"/>
        </w:rPr>
        <w:t xml:space="preserve">. Proč a jak jste </w:t>
      </w:r>
      <w:r w:rsidR="00DA69CE">
        <w:rPr>
          <w:sz w:val="24"/>
        </w:rPr>
        <w:t xml:space="preserve">danou metodu </w:t>
      </w:r>
      <w:r w:rsidRPr="002226DE">
        <w:rPr>
          <w:sz w:val="24"/>
        </w:rPr>
        <w:t>využila?</w:t>
      </w:r>
      <w:r w:rsidR="00DA69CE">
        <w:rPr>
          <w:sz w:val="24"/>
        </w:rPr>
        <w:t xml:space="preserve"> </w:t>
      </w:r>
      <w:r w:rsidRPr="002226DE">
        <w:rPr>
          <w:sz w:val="24"/>
        </w:rPr>
        <w:t>Doplňte</w:t>
      </w:r>
      <w:r w:rsidR="00DA69CE">
        <w:rPr>
          <w:sz w:val="24"/>
        </w:rPr>
        <w:t xml:space="preserve"> prosím </w:t>
      </w:r>
      <w:r w:rsidRPr="002226DE">
        <w:rPr>
          <w:sz w:val="24"/>
        </w:rPr>
        <w:t>výhody či nevýhody využití takového formátu zdrojů.</w:t>
      </w:r>
    </w:p>
    <w:p w14:paraId="2302FD8B" w14:textId="77777777" w:rsidR="00CB7E1F" w:rsidRDefault="00CB7E1F" w:rsidP="00797B93">
      <w:pPr>
        <w:jc w:val="both"/>
        <w:rPr>
          <w:lang w:val="de-DE"/>
        </w:rPr>
      </w:pPr>
    </w:p>
    <w:p w14:paraId="44C57FA8" w14:textId="77777777" w:rsidR="00446C95" w:rsidRPr="00427C5F" w:rsidRDefault="00446C95" w:rsidP="00797B93">
      <w:pPr>
        <w:jc w:val="both"/>
        <w:rPr>
          <w:lang w:val="de-DE"/>
        </w:rPr>
      </w:pPr>
    </w:p>
    <w:p w14:paraId="67BF38C7" w14:textId="77777777" w:rsidR="00797B93" w:rsidRPr="00364AB7" w:rsidRDefault="00797B93" w:rsidP="00797B93">
      <w:pPr>
        <w:jc w:val="both"/>
        <w:rPr>
          <w:sz w:val="26"/>
          <w:szCs w:val="26"/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(výborně, velmi dobře, dobře, nedoporučuji k obhajobě):   </w:t>
      </w:r>
      <w:r w:rsidR="00364AB7" w:rsidRPr="00364AB7">
        <w:rPr>
          <w:b/>
          <w:sz w:val="26"/>
          <w:szCs w:val="26"/>
          <w:u w:val="single"/>
          <w:lang w:val="de-DE"/>
        </w:rPr>
        <w:t>velmi dobře</w:t>
      </w:r>
      <w:r w:rsidR="00364AB7" w:rsidRPr="00364AB7">
        <w:rPr>
          <w:sz w:val="26"/>
          <w:szCs w:val="26"/>
          <w:lang w:val="de-DE"/>
        </w:rPr>
        <w:t xml:space="preserve"> </w:t>
      </w:r>
    </w:p>
    <w:p w14:paraId="2DF227F3" w14:textId="77777777" w:rsidR="00797B93" w:rsidRDefault="00797B93" w:rsidP="00797B93">
      <w:pPr>
        <w:jc w:val="both"/>
        <w:rPr>
          <w:lang w:val="de-DE"/>
        </w:rPr>
      </w:pPr>
    </w:p>
    <w:p w14:paraId="3DF36035" w14:textId="77777777" w:rsidR="00CB7E1F" w:rsidRPr="00427C5F" w:rsidRDefault="00CB7E1F" w:rsidP="00797B93">
      <w:pPr>
        <w:jc w:val="both"/>
        <w:rPr>
          <w:lang w:val="de-DE"/>
        </w:rPr>
      </w:pPr>
    </w:p>
    <w:p w14:paraId="3CBE9D4F" w14:textId="2B59F0E5" w:rsidR="00797B93" w:rsidRDefault="00797B93" w:rsidP="00CB7E1F">
      <w:r w:rsidRPr="00427C5F">
        <w:rPr>
          <w:lang w:val="de-DE"/>
        </w:rPr>
        <w:t>Datum:</w:t>
      </w:r>
      <w:r w:rsidR="006F7A12">
        <w:rPr>
          <w:lang w:val="de-DE"/>
        </w:rPr>
        <w:t xml:space="preserve"> </w:t>
      </w:r>
      <w:r w:rsidR="00DA69CE">
        <w:rPr>
          <w:lang w:val="de-DE"/>
        </w:rPr>
        <w:t>30</w:t>
      </w:r>
      <w:r w:rsidR="00416653">
        <w:rPr>
          <w:lang w:val="de-DE"/>
        </w:rPr>
        <w:t xml:space="preserve">. </w:t>
      </w:r>
      <w:r w:rsidR="006F7A12">
        <w:rPr>
          <w:lang w:val="de-DE"/>
        </w:rPr>
        <w:t>5</w:t>
      </w:r>
      <w:r w:rsidR="00416653">
        <w:rPr>
          <w:lang w:val="de-DE"/>
        </w:rPr>
        <w:t>. 20</w:t>
      </w:r>
      <w:r w:rsidR="00E95A0E">
        <w:rPr>
          <w:lang w:val="de-DE"/>
        </w:rPr>
        <w:t>2</w:t>
      </w:r>
      <w:r w:rsidR="006F7A12">
        <w:rPr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14:paraId="77A5A12F" w14:textId="77777777" w:rsidR="008A1B4F" w:rsidRDefault="008A1B4F"/>
    <w:sectPr w:rsidR="008A1B4F" w:rsidSect="0048632B">
      <w:footerReference w:type="default" r:id="rId7"/>
      <w:pgSz w:w="12240" w:h="15840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078B" w14:textId="77777777" w:rsidR="00CE4F4F" w:rsidRDefault="00CE4F4F" w:rsidP="00446C95">
      <w:r>
        <w:separator/>
      </w:r>
    </w:p>
  </w:endnote>
  <w:endnote w:type="continuationSeparator" w:id="0">
    <w:p w14:paraId="594EC4F5" w14:textId="77777777" w:rsidR="00CE4F4F" w:rsidRDefault="00CE4F4F" w:rsidP="004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G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484310"/>
      <w:docPartObj>
        <w:docPartGallery w:val="Page Numbers (Bottom of Page)"/>
        <w:docPartUnique/>
      </w:docPartObj>
    </w:sdtPr>
    <w:sdtEndPr/>
    <w:sdtContent>
      <w:p w14:paraId="1FA6F37A" w14:textId="77777777" w:rsidR="00446C95" w:rsidRDefault="00446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7493D" w14:textId="77777777" w:rsidR="00446C95" w:rsidRDefault="0044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4BC3" w14:textId="77777777" w:rsidR="00CE4F4F" w:rsidRDefault="00CE4F4F" w:rsidP="00446C95">
      <w:r>
        <w:separator/>
      </w:r>
    </w:p>
  </w:footnote>
  <w:footnote w:type="continuationSeparator" w:id="0">
    <w:p w14:paraId="19D72557" w14:textId="77777777" w:rsidR="00CE4F4F" w:rsidRDefault="00CE4F4F" w:rsidP="0044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2E"/>
    <w:multiLevelType w:val="hybridMultilevel"/>
    <w:tmpl w:val="2DFC7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20ED"/>
    <w:multiLevelType w:val="hybridMultilevel"/>
    <w:tmpl w:val="E7B0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3D1F"/>
    <w:multiLevelType w:val="hybridMultilevel"/>
    <w:tmpl w:val="4F48E498"/>
    <w:lvl w:ilvl="0" w:tplc="0944D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4533D"/>
    <w:rsid w:val="000544D5"/>
    <w:rsid w:val="00055D75"/>
    <w:rsid w:val="000850D7"/>
    <w:rsid w:val="000A717E"/>
    <w:rsid w:val="000C486F"/>
    <w:rsid w:val="000D7B0C"/>
    <w:rsid w:val="000F4C78"/>
    <w:rsid w:val="001351FC"/>
    <w:rsid w:val="00137DF5"/>
    <w:rsid w:val="0015108F"/>
    <w:rsid w:val="00157FEB"/>
    <w:rsid w:val="001660E6"/>
    <w:rsid w:val="00175843"/>
    <w:rsid w:val="00176470"/>
    <w:rsid w:val="00177A2B"/>
    <w:rsid w:val="00181536"/>
    <w:rsid w:val="001B621A"/>
    <w:rsid w:val="001E76F2"/>
    <w:rsid w:val="002226DE"/>
    <w:rsid w:val="00237B7B"/>
    <w:rsid w:val="002413B1"/>
    <w:rsid w:val="00245F64"/>
    <w:rsid w:val="0025196D"/>
    <w:rsid w:val="00255F57"/>
    <w:rsid w:val="002673F4"/>
    <w:rsid w:val="0029027D"/>
    <w:rsid w:val="0029344B"/>
    <w:rsid w:val="002C0A92"/>
    <w:rsid w:val="002C5A46"/>
    <w:rsid w:val="002D270F"/>
    <w:rsid w:val="002E13B7"/>
    <w:rsid w:val="002F74A6"/>
    <w:rsid w:val="0030486E"/>
    <w:rsid w:val="00306C88"/>
    <w:rsid w:val="00315C3F"/>
    <w:rsid w:val="00321D23"/>
    <w:rsid w:val="00323005"/>
    <w:rsid w:val="00340A12"/>
    <w:rsid w:val="00364AB7"/>
    <w:rsid w:val="00365F77"/>
    <w:rsid w:val="003666BE"/>
    <w:rsid w:val="00394D94"/>
    <w:rsid w:val="003C1EE1"/>
    <w:rsid w:val="003C3F2A"/>
    <w:rsid w:val="003D1984"/>
    <w:rsid w:val="003D1D42"/>
    <w:rsid w:val="003E7E85"/>
    <w:rsid w:val="003F0EF4"/>
    <w:rsid w:val="00416653"/>
    <w:rsid w:val="00427C5F"/>
    <w:rsid w:val="00442C00"/>
    <w:rsid w:val="00446C95"/>
    <w:rsid w:val="00473598"/>
    <w:rsid w:val="0048632B"/>
    <w:rsid w:val="004C4E9C"/>
    <w:rsid w:val="004E0C26"/>
    <w:rsid w:val="004F7CFB"/>
    <w:rsid w:val="00504339"/>
    <w:rsid w:val="005157AD"/>
    <w:rsid w:val="0051707E"/>
    <w:rsid w:val="0052287B"/>
    <w:rsid w:val="00526D7E"/>
    <w:rsid w:val="00545A06"/>
    <w:rsid w:val="005935E2"/>
    <w:rsid w:val="005A375D"/>
    <w:rsid w:val="005B62C2"/>
    <w:rsid w:val="005C2875"/>
    <w:rsid w:val="005F29F9"/>
    <w:rsid w:val="006020BF"/>
    <w:rsid w:val="0061673A"/>
    <w:rsid w:val="006459EC"/>
    <w:rsid w:val="00654C75"/>
    <w:rsid w:val="006909FA"/>
    <w:rsid w:val="006A0CDE"/>
    <w:rsid w:val="006D6E23"/>
    <w:rsid w:val="006F7A12"/>
    <w:rsid w:val="007277FC"/>
    <w:rsid w:val="00747794"/>
    <w:rsid w:val="00751D1B"/>
    <w:rsid w:val="007703C7"/>
    <w:rsid w:val="00797B93"/>
    <w:rsid w:val="007E39A3"/>
    <w:rsid w:val="007F7880"/>
    <w:rsid w:val="00806618"/>
    <w:rsid w:val="008576EA"/>
    <w:rsid w:val="0086270A"/>
    <w:rsid w:val="00864E6C"/>
    <w:rsid w:val="008724D7"/>
    <w:rsid w:val="008757AE"/>
    <w:rsid w:val="0088688D"/>
    <w:rsid w:val="008A044E"/>
    <w:rsid w:val="008A1B4F"/>
    <w:rsid w:val="008F0F14"/>
    <w:rsid w:val="008F4684"/>
    <w:rsid w:val="00916E74"/>
    <w:rsid w:val="00950DE1"/>
    <w:rsid w:val="00952E71"/>
    <w:rsid w:val="0095602C"/>
    <w:rsid w:val="0096783E"/>
    <w:rsid w:val="009A42BB"/>
    <w:rsid w:val="009A703D"/>
    <w:rsid w:val="009C7124"/>
    <w:rsid w:val="009D2076"/>
    <w:rsid w:val="00A01419"/>
    <w:rsid w:val="00A127ED"/>
    <w:rsid w:val="00A13C16"/>
    <w:rsid w:val="00A379A4"/>
    <w:rsid w:val="00A40192"/>
    <w:rsid w:val="00AC4DB0"/>
    <w:rsid w:val="00AC4E15"/>
    <w:rsid w:val="00AF4F1D"/>
    <w:rsid w:val="00AF53E5"/>
    <w:rsid w:val="00B02CBB"/>
    <w:rsid w:val="00B114BF"/>
    <w:rsid w:val="00B205E9"/>
    <w:rsid w:val="00B22444"/>
    <w:rsid w:val="00B25FFE"/>
    <w:rsid w:val="00B26486"/>
    <w:rsid w:val="00B63645"/>
    <w:rsid w:val="00B64209"/>
    <w:rsid w:val="00B67FE4"/>
    <w:rsid w:val="00B71182"/>
    <w:rsid w:val="00B90D20"/>
    <w:rsid w:val="00B917FF"/>
    <w:rsid w:val="00BC1D4A"/>
    <w:rsid w:val="00BD55BC"/>
    <w:rsid w:val="00C30779"/>
    <w:rsid w:val="00C3549F"/>
    <w:rsid w:val="00C51A8A"/>
    <w:rsid w:val="00C544A6"/>
    <w:rsid w:val="00C6144A"/>
    <w:rsid w:val="00C6676A"/>
    <w:rsid w:val="00CA57DD"/>
    <w:rsid w:val="00CB0C85"/>
    <w:rsid w:val="00CB7E1F"/>
    <w:rsid w:val="00CE4F4F"/>
    <w:rsid w:val="00CF3B29"/>
    <w:rsid w:val="00D02EA3"/>
    <w:rsid w:val="00D30480"/>
    <w:rsid w:val="00D418AB"/>
    <w:rsid w:val="00D52151"/>
    <w:rsid w:val="00D56E2D"/>
    <w:rsid w:val="00D7005C"/>
    <w:rsid w:val="00D770E0"/>
    <w:rsid w:val="00D87D4E"/>
    <w:rsid w:val="00D919FE"/>
    <w:rsid w:val="00DA4003"/>
    <w:rsid w:val="00DA69CE"/>
    <w:rsid w:val="00DA71DF"/>
    <w:rsid w:val="00DC4448"/>
    <w:rsid w:val="00DC5ECD"/>
    <w:rsid w:val="00DF5744"/>
    <w:rsid w:val="00E05E4C"/>
    <w:rsid w:val="00E23B63"/>
    <w:rsid w:val="00E8573E"/>
    <w:rsid w:val="00E95A0E"/>
    <w:rsid w:val="00E96D79"/>
    <w:rsid w:val="00EB3FF6"/>
    <w:rsid w:val="00EC3C59"/>
    <w:rsid w:val="00EE56E7"/>
    <w:rsid w:val="00F04D83"/>
    <w:rsid w:val="00F47DA5"/>
    <w:rsid w:val="00F50EEB"/>
    <w:rsid w:val="00F559AC"/>
    <w:rsid w:val="00F6381A"/>
    <w:rsid w:val="00F94EC3"/>
    <w:rsid w:val="00F95628"/>
    <w:rsid w:val="00FC0EFB"/>
    <w:rsid w:val="00FC5941"/>
    <w:rsid w:val="00FD007A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24DA"/>
  <w15:docId w15:val="{1BA4F9C7-3419-412E-83E4-D288472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B7B"/>
    <w:pPr>
      <w:ind w:left="720"/>
      <w:contextualSpacing/>
    </w:pPr>
  </w:style>
  <w:style w:type="paragraph" w:customStyle="1" w:styleId="NormlnSkripta">
    <w:name w:val="Normální.Skripta"/>
    <w:rsid w:val="00237B7B"/>
  </w:style>
  <w:style w:type="paragraph" w:styleId="Zhlav">
    <w:name w:val="header"/>
    <w:basedOn w:val="Normln"/>
    <w:link w:val="ZhlavChar"/>
    <w:unhideWhenUsed/>
    <w:rsid w:val="0044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C95"/>
  </w:style>
  <w:style w:type="paragraph" w:styleId="Zpat">
    <w:name w:val="footer"/>
    <w:basedOn w:val="Normln"/>
    <w:link w:val="ZpatChar"/>
    <w:uiPriority w:val="99"/>
    <w:unhideWhenUsed/>
    <w:rsid w:val="0044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Martin Jeřábek</cp:lastModifiedBy>
  <cp:revision>20</cp:revision>
  <cp:lastPrinted>2019-05-20T00:26:00Z</cp:lastPrinted>
  <dcterms:created xsi:type="dcterms:W3CDTF">2022-05-19T21:48:00Z</dcterms:created>
  <dcterms:modified xsi:type="dcterms:W3CDTF">2022-05-31T01:57:00Z</dcterms:modified>
</cp:coreProperties>
</file>