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0B382" w14:textId="77777777" w:rsidR="00AF37F5" w:rsidRPr="007F5874" w:rsidRDefault="00AF37F5" w:rsidP="00AF37F5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7F5874">
        <w:rPr>
          <w:b/>
          <w:sz w:val="28"/>
          <w:szCs w:val="28"/>
        </w:rPr>
        <w:t>Západočeská univerzita v Plzni</w:t>
      </w:r>
    </w:p>
    <w:p w14:paraId="4E234F67" w14:textId="77777777" w:rsidR="00AF37F5" w:rsidRPr="007F5874" w:rsidRDefault="00AF37F5" w:rsidP="00AF37F5">
      <w:pPr>
        <w:pStyle w:val="Default"/>
        <w:jc w:val="center"/>
        <w:rPr>
          <w:b/>
          <w:sz w:val="28"/>
          <w:szCs w:val="28"/>
        </w:rPr>
      </w:pPr>
      <w:r w:rsidRPr="007F5874">
        <w:rPr>
          <w:b/>
          <w:sz w:val="28"/>
          <w:szCs w:val="28"/>
        </w:rPr>
        <w:t>Fakulta právnická</w:t>
      </w:r>
    </w:p>
    <w:p w14:paraId="3BA9FFB4" w14:textId="77777777" w:rsidR="00AF37F5" w:rsidRPr="007F5874" w:rsidRDefault="00AF37F5" w:rsidP="00AF37F5">
      <w:pPr>
        <w:pStyle w:val="Default"/>
        <w:jc w:val="center"/>
      </w:pPr>
      <w:r w:rsidRPr="007F5874">
        <w:t xml:space="preserve">Katedra ústavního </w:t>
      </w:r>
      <w:r>
        <w:t xml:space="preserve">a evropského </w:t>
      </w:r>
      <w:r w:rsidRPr="007F5874">
        <w:t>práva</w:t>
      </w:r>
    </w:p>
    <w:p w14:paraId="03C37BB4" w14:textId="2E063ACB" w:rsidR="00AF37F5" w:rsidRPr="007F5874" w:rsidRDefault="00AF37F5" w:rsidP="00AF37F5">
      <w:pPr>
        <w:pStyle w:val="Default"/>
        <w:jc w:val="center"/>
      </w:pPr>
      <w:r w:rsidRPr="007F5874">
        <w:t xml:space="preserve">Studijní program </w:t>
      </w:r>
      <w:r w:rsidR="001A76CA">
        <w:t>Právní specializace</w:t>
      </w:r>
    </w:p>
    <w:p w14:paraId="7D6D5DA9" w14:textId="4202F4C7" w:rsidR="00AF37F5" w:rsidRPr="007F5874" w:rsidRDefault="00AF37F5" w:rsidP="00AF37F5">
      <w:pPr>
        <w:pStyle w:val="Default"/>
        <w:jc w:val="center"/>
      </w:pPr>
      <w:r w:rsidRPr="007F5874">
        <w:t xml:space="preserve">Studijní obor </w:t>
      </w:r>
      <w:r w:rsidR="001A76CA">
        <w:t>Veřejná správa</w:t>
      </w:r>
    </w:p>
    <w:p w14:paraId="67AF2237" w14:textId="77777777" w:rsidR="00AF37F5" w:rsidRPr="007F5874" w:rsidRDefault="00AF37F5" w:rsidP="00AF37F5">
      <w:pPr>
        <w:pStyle w:val="Default"/>
        <w:jc w:val="center"/>
      </w:pPr>
    </w:p>
    <w:p w14:paraId="44C081B4" w14:textId="77777777" w:rsidR="00AF37F5" w:rsidRPr="007F5874" w:rsidRDefault="00AF37F5" w:rsidP="00AF37F5">
      <w:pPr>
        <w:pStyle w:val="Default"/>
        <w:jc w:val="center"/>
      </w:pPr>
    </w:p>
    <w:p w14:paraId="283CBB8C" w14:textId="04D686D3" w:rsidR="00AF37F5" w:rsidRDefault="00AF37F5" w:rsidP="00AF37F5">
      <w:pPr>
        <w:pStyle w:val="Default"/>
        <w:jc w:val="center"/>
        <w:rPr>
          <w:b/>
        </w:rPr>
      </w:pPr>
      <w:r>
        <w:rPr>
          <w:b/>
        </w:rPr>
        <w:t xml:space="preserve">Posudek </w:t>
      </w:r>
      <w:r w:rsidR="00D87FA7">
        <w:rPr>
          <w:b/>
        </w:rPr>
        <w:t>vedoucí</w:t>
      </w:r>
      <w:r w:rsidRPr="007F5874">
        <w:rPr>
          <w:b/>
        </w:rPr>
        <w:t xml:space="preserve"> k</w:t>
      </w:r>
      <w:r w:rsidR="00D87FA7">
        <w:rPr>
          <w:b/>
        </w:rPr>
        <w:t> bakalářské práci</w:t>
      </w:r>
    </w:p>
    <w:p w14:paraId="3CF3A594" w14:textId="77777777" w:rsidR="00D42CE9" w:rsidRPr="00E4280B" w:rsidRDefault="00D42CE9" w:rsidP="00AF37F5">
      <w:pPr>
        <w:pStyle w:val="Default"/>
        <w:jc w:val="center"/>
        <w:rPr>
          <w:b/>
          <w:sz w:val="28"/>
          <w:szCs w:val="28"/>
        </w:rPr>
      </w:pPr>
    </w:p>
    <w:p w14:paraId="6A23EFB0" w14:textId="19A9A10C" w:rsidR="00AF37F5" w:rsidRPr="00E4280B" w:rsidRDefault="00AF37F5" w:rsidP="00AF37F5">
      <w:pPr>
        <w:jc w:val="center"/>
        <w:rPr>
          <w:rFonts w:ascii="Garamond" w:hAnsi="Garamond"/>
          <w:b/>
          <w:bCs/>
          <w:sz w:val="28"/>
          <w:szCs w:val="28"/>
        </w:rPr>
      </w:pPr>
      <w:r w:rsidRPr="00E4280B">
        <w:rPr>
          <w:rFonts w:ascii="Garamond" w:hAnsi="Garamond"/>
          <w:b/>
          <w:bCs/>
          <w:sz w:val="28"/>
          <w:szCs w:val="28"/>
        </w:rPr>
        <w:t>„</w:t>
      </w:r>
      <w:r w:rsidR="002D4372" w:rsidRPr="00E4280B">
        <w:rPr>
          <w:rFonts w:ascii="Garamond" w:hAnsi="Garamond"/>
          <w:b/>
          <w:bCs/>
          <w:sz w:val="28"/>
          <w:szCs w:val="28"/>
        </w:rPr>
        <w:t>Evropské antidiskriminační právo se zaměřením na svobodu náboženského vyznání</w:t>
      </w:r>
      <w:r w:rsidRPr="00E4280B">
        <w:rPr>
          <w:rFonts w:ascii="Garamond" w:hAnsi="Garamond"/>
          <w:b/>
          <w:bCs/>
          <w:sz w:val="28"/>
          <w:szCs w:val="28"/>
        </w:rPr>
        <w:t>“</w:t>
      </w:r>
    </w:p>
    <w:p w14:paraId="1B9414AA" w14:textId="77777777" w:rsidR="002D4372" w:rsidRPr="007F5874" w:rsidRDefault="002D4372" w:rsidP="00AF37F5">
      <w:pPr>
        <w:jc w:val="center"/>
        <w:rPr>
          <w:rFonts w:ascii="Garamond" w:hAnsi="Garamond"/>
        </w:rPr>
      </w:pPr>
    </w:p>
    <w:p w14:paraId="1719CC03" w14:textId="53B44BC8" w:rsidR="002D4372" w:rsidRDefault="002D4372" w:rsidP="002D4372">
      <w:pPr>
        <w:pBdr>
          <w:bottom w:val="single" w:sz="4" w:space="1" w:color="auto"/>
        </w:pBdr>
        <w:rPr>
          <w:rFonts w:ascii="Garamond" w:hAnsi="Garamond"/>
        </w:rPr>
      </w:pPr>
    </w:p>
    <w:p w14:paraId="46CC1671" w14:textId="77777777" w:rsidR="002D4372" w:rsidRDefault="002D4372" w:rsidP="00AF37F5">
      <w:pPr>
        <w:rPr>
          <w:rFonts w:ascii="Garamond" w:hAnsi="Garamond"/>
        </w:rPr>
      </w:pPr>
    </w:p>
    <w:p w14:paraId="7A86F495" w14:textId="7A17FF4C" w:rsidR="00AF37F5" w:rsidRPr="007F5874" w:rsidRDefault="00E4280B" w:rsidP="00AF37F5">
      <w:pPr>
        <w:spacing w:line="480" w:lineRule="auto"/>
        <w:rPr>
          <w:rFonts w:ascii="Garamond" w:hAnsi="Garamond"/>
          <w:b/>
          <w:bCs/>
        </w:rPr>
      </w:pPr>
      <w:r>
        <w:rPr>
          <w:rFonts w:ascii="Garamond" w:hAnsi="Garamond"/>
        </w:rPr>
        <w:t>Autorka</w:t>
      </w:r>
      <w:r w:rsidR="00AF37F5">
        <w:rPr>
          <w:rFonts w:ascii="Garamond" w:hAnsi="Garamond"/>
        </w:rPr>
        <w:t xml:space="preserve">: </w:t>
      </w:r>
      <w:r>
        <w:rPr>
          <w:rFonts w:ascii="Garamond" w:hAnsi="Garamond"/>
        </w:rPr>
        <w:tab/>
      </w:r>
      <w:r w:rsidR="00AF37F5">
        <w:rPr>
          <w:rFonts w:ascii="Garamond" w:hAnsi="Garamond"/>
        </w:rPr>
        <w:tab/>
      </w:r>
      <w:r w:rsidR="00D87FA7" w:rsidRPr="00D87FA7">
        <w:rPr>
          <w:rFonts w:ascii="Garamond" w:hAnsi="Garamond"/>
        </w:rPr>
        <w:t>Duongová Duy Uyen</w:t>
      </w:r>
    </w:p>
    <w:p w14:paraId="2661E6A6" w14:textId="2437F36E" w:rsidR="00AF37F5" w:rsidRDefault="00D87FA7" w:rsidP="00AF37F5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Vedoucí</w:t>
      </w:r>
      <w:r w:rsidR="00AF37F5" w:rsidRPr="007F5874">
        <w:rPr>
          <w:rFonts w:ascii="Garamond" w:hAnsi="Garamond"/>
        </w:rPr>
        <w:t xml:space="preserve">: </w:t>
      </w:r>
      <w:r w:rsidR="00AF37F5" w:rsidRPr="007F5874">
        <w:rPr>
          <w:rFonts w:ascii="Garamond" w:hAnsi="Garamond"/>
        </w:rPr>
        <w:tab/>
      </w:r>
      <w:r w:rsidR="00E4280B">
        <w:rPr>
          <w:rFonts w:ascii="Garamond" w:hAnsi="Garamond"/>
        </w:rPr>
        <w:tab/>
      </w:r>
      <w:r w:rsidR="00AF37F5">
        <w:rPr>
          <w:rFonts w:ascii="Garamond" w:hAnsi="Garamond"/>
        </w:rPr>
        <w:t xml:space="preserve">doc. </w:t>
      </w:r>
      <w:r w:rsidR="00AF37F5" w:rsidRPr="007F5874">
        <w:rPr>
          <w:rFonts w:ascii="Garamond" w:hAnsi="Garamond"/>
        </w:rPr>
        <w:t>JUDr. Monika Forejtová, Ph.D.</w:t>
      </w:r>
    </w:p>
    <w:p w14:paraId="14DA4526" w14:textId="0CA61B6B" w:rsidR="00AF37F5" w:rsidRPr="007F5874" w:rsidRDefault="00AF37F5" w:rsidP="00AF37F5">
      <w:pPr>
        <w:spacing w:line="480" w:lineRule="auto"/>
        <w:rPr>
          <w:rFonts w:ascii="Garamond" w:hAnsi="Garamond"/>
        </w:rPr>
      </w:pPr>
    </w:p>
    <w:p w14:paraId="149B8A4A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I.</w:t>
      </w:r>
    </w:p>
    <w:p w14:paraId="2E14F74D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Téma práce</w:t>
      </w:r>
    </w:p>
    <w:p w14:paraId="75600436" w14:textId="77777777" w:rsidR="00AF37F5" w:rsidRDefault="00AF37F5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19C1F85B" w14:textId="216CC218" w:rsidR="005F629F" w:rsidRDefault="005F629F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Autorka jako téma své bakalářské práce zvolila antidiskriminační právo EU</w:t>
      </w:r>
      <w:r w:rsidR="005C03BD">
        <w:rPr>
          <w:rFonts w:ascii="Garamond" w:hAnsi="Garamond"/>
        </w:rPr>
        <w:t xml:space="preserve"> a Rady Evropy</w:t>
      </w:r>
      <w:r>
        <w:rPr>
          <w:rFonts w:ascii="Garamond" w:hAnsi="Garamond"/>
        </w:rPr>
        <w:t>, přičemž vzhledem k šíří tohoto tématu se svoji práci rozhodla zaměřit konkrétně na problematiku svobody náboženského vyznání</w:t>
      </w:r>
      <w:r w:rsidR="0037312D">
        <w:rPr>
          <w:rFonts w:ascii="Garamond" w:hAnsi="Garamond"/>
        </w:rPr>
        <w:t xml:space="preserve">. Téma bakalářské práce tedy hodnotím jako vhodně zvolené a rovněž i jako velmi aktuální vzhledem k současnému demografickému vývoji v EU a nedávné a do jisté míry stále probíhající uprchlické krizi na </w:t>
      </w:r>
      <w:r w:rsidR="00FF4045">
        <w:rPr>
          <w:rFonts w:ascii="Garamond" w:hAnsi="Garamond"/>
        </w:rPr>
        <w:t>B</w:t>
      </w:r>
      <w:r w:rsidR="0037312D">
        <w:rPr>
          <w:rFonts w:ascii="Garamond" w:hAnsi="Garamond"/>
        </w:rPr>
        <w:t>lízkém východě a</w:t>
      </w:r>
      <w:r w:rsidR="00FF4045">
        <w:rPr>
          <w:rFonts w:ascii="Garamond" w:hAnsi="Garamond"/>
        </w:rPr>
        <w:t xml:space="preserve"> v</w:t>
      </w:r>
      <w:r w:rsidR="0037312D">
        <w:rPr>
          <w:rFonts w:ascii="Garamond" w:hAnsi="Garamond"/>
        </w:rPr>
        <w:t xml:space="preserve"> severní Africe</w:t>
      </w:r>
      <w:r w:rsidR="00FF4045">
        <w:rPr>
          <w:rFonts w:ascii="Garamond" w:hAnsi="Garamond"/>
        </w:rPr>
        <w:t>, a vzhledem k politickým i právním důsledkům těchto událostí</w:t>
      </w:r>
      <w:r w:rsidR="0037312D">
        <w:rPr>
          <w:rFonts w:ascii="Garamond" w:hAnsi="Garamond"/>
        </w:rPr>
        <w:t>.</w:t>
      </w:r>
    </w:p>
    <w:p w14:paraId="017A53A6" w14:textId="77777777" w:rsidR="0037312D" w:rsidRPr="007F5874" w:rsidRDefault="0037312D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4BBFFDA0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II.</w:t>
      </w:r>
    </w:p>
    <w:p w14:paraId="1F71C848" w14:textId="32E04088" w:rsidR="00AF37F5" w:rsidRPr="007F5874" w:rsidRDefault="003814B2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Obsah bakalářské práce</w:t>
      </w:r>
    </w:p>
    <w:p w14:paraId="62D2EC22" w14:textId="015488E0" w:rsidR="002B65FA" w:rsidRDefault="00E71BEB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Autorka svoji práci člení na úvod, 4</w:t>
      </w:r>
      <w:r w:rsidR="003814B2">
        <w:rPr>
          <w:rFonts w:ascii="Garamond" w:hAnsi="Garamond"/>
        </w:rPr>
        <w:t xml:space="preserve"> hlavní obsahové</w:t>
      </w:r>
      <w:r>
        <w:rPr>
          <w:rFonts w:ascii="Garamond" w:hAnsi="Garamond"/>
        </w:rPr>
        <w:t xml:space="preserve"> kapitoly, které se dále dělí na podkapit</w:t>
      </w:r>
      <w:r w:rsidR="00430349">
        <w:rPr>
          <w:rFonts w:ascii="Garamond" w:hAnsi="Garamond"/>
        </w:rPr>
        <w:t>oly</w:t>
      </w:r>
      <w:r w:rsidR="003814B2">
        <w:rPr>
          <w:rFonts w:ascii="Garamond" w:hAnsi="Garamond"/>
        </w:rPr>
        <w:t>, a závěr. Práce rovněž obsahuje seznam literatury a shrnutí v anglickém jazyce.</w:t>
      </w:r>
    </w:p>
    <w:p w14:paraId="149F330C" w14:textId="5EDD370B" w:rsidR="00C7379B" w:rsidRDefault="00C7379B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7E274CB4" w14:textId="66C6FBF8" w:rsidR="00C7379B" w:rsidRDefault="00E61C68" w:rsidP="00E71BE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úvodu autorka popisuje téma své bakalářské práce, její členění, cíle práce, a uvádí do problematiky svobody náboženského vyznání. </w:t>
      </w:r>
      <w:r w:rsidR="004F396A">
        <w:rPr>
          <w:rFonts w:ascii="Garamond" w:hAnsi="Garamond"/>
        </w:rPr>
        <w:t xml:space="preserve">V </w:t>
      </w:r>
      <w:r w:rsidR="00A168A6">
        <w:rPr>
          <w:rFonts w:ascii="Garamond" w:hAnsi="Garamond"/>
        </w:rPr>
        <w:t>první</w:t>
      </w:r>
      <w:r w:rsidR="004F396A">
        <w:rPr>
          <w:rFonts w:ascii="Garamond" w:hAnsi="Garamond"/>
        </w:rPr>
        <w:t xml:space="preserve"> kapitole </w:t>
      </w:r>
      <w:r>
        <w:rPr>
          <w:rFonts w:ascii="Garamond" w:hAnsi="Garamond"/>
        </w:rPr>
        <w:t xml:space="preserve">se autorka věnuje vymezení základních pojmů vztahujících se k tématu práce, a to pojmům </w:t>
      </w:r>
      <w:r w:rsidR="003F69C8">
        <w:rPr>
          <w:rFonts w:ascii="Garamond" w:hAnsi="Garamond"/>
        </w:rPr>
        <w:t>rovnosti</w:t>
      </w:r>
      <w:r>
        <w:rPr>
          <w:rFonts w:ascii="Garamond" w:hAnsi="Garamond"/>
        </w:rPr>
        <w:t xml:space="preserve">, diskriminace a </w:t>
      </w:r>
      <w:r w:rsidR="003F69C8">
        <w:rPr>
          <w:rFonts w:ascii="Garamond" w:hAnsi="Garamond"/>
        </w:rPr>
        <w:t xml:space="preserve">náboženské diskriminace. </w:t>
      </w:r>
      <w:r w:rsidR="005C03BD">
        <w:rPr>
          <w:rFonts w:ascii="Garamond" w:hAnsi="Garamond"/>
        </w:rPr>
        <w:t xml:space="preserve">V druhé kapitole se blíže zabývá náboženskou diskriminací z hlediska její právní úpravy v pozitivním právu a to zejm. primárních a sekundárních pramenech práva EU a Evropské úmluvy o ochraně lidských práv a základních svobod. Ve třetí kapitole autorka rozebírá vybranou judikaturu SDEU vztahující se k tomuto </w:t>
      </w:r>
      <w:r w:rsidR="005C03BD">
        <w:rPr>
          <w:rFonts w:ascii="Garamond" w:hAnsi="Garamond"/>
        </w:rPr>
        <w:lastRenderedPageBreak/>
        <w:t>tématu. Ve čtvrté kapitole se pak</w:t>
      </w:r>
      <w:r w:rsidR="00982730">
        <w:rPr>
          <w:rFonts w:ascii="Garamond" w:hAnsi="Garamond"/>
        </w:rPr>
        <w:t xml:space="preserve"> blíže</w:t>
      </w:r>
      <w:r w:rsidR="005C03BD">
        <w:rPr>
          <w:rFonts w:ascii="Garamond" w:hAnsi="Garamond"/>
        </w:rPr>
        <w:t xml:space="preserve"> věnuje jedné z praktických problematik náboženské </w:t>
      </w:r>
      <w:r w:rsidR="00982730">
        <w:rPr>
          <w:rFonts w:ascii="Garamond" w:hAnsi="Garamond"/>
        </w:rPr>
        <w:t>svobody,</w:t>
      </w:r>
      <w:r w:rsidR="005C03BD">
        <w:rPr>
          <w:rFonts w:ascii="Garamond" w:hAnsi="Garamond"/>
        </w:rPr>
        <w:t xml:space="preserve"> a to problematice nošení muslimských šátků</w:t>
      </w:r>
      <w:r w:rsidR="00982730">
        <w:rPr>
          <w:rFonts w:ascii="Garamond" w:hAnsi="Garamond"/>
        </w:rPr>
        <w:t xml:space="preserve">. V závěru bakalářské práce však absentují </w:t>
      </w:r>
      <w:r w:rsidR="0066126E">
        <w:rPr>
          <w:rFonts w:ascii="Garamond" w:hAnsi="Garamond"/>
        </w:rPr>
        <w:t>závěry,</w:t>
      </w:r>
      <w:r w:rsidR="00982730">
        <w:rPr>
          <w:rFonts w:ascii="Garamond" w:hAnsi="Garamond"/>
        </w:rPr>
        <w:t xml:space="preserve"> ke kterým autorka</w:t>
      </w:r>
      <w:r w:rsidR="0066126E">
        <w:rPr>
          <w:rFonts w:ascii="Garamond" w:hAnsi="Garamond"/>
        </w:rPr>
        <w:t xml:space="preserve"> při zpracovávání své práce</w:t>
      </w:r>
      <w:r w:rsidR="00982730">
        <w:rPr>
          <w:rFonts w:ascii="Garamond" w:hAnsi="Garamond"/>
        </w:rPr>
        <w:t xml:space="preserve"> došl</w:t>
      </w:r>
      <w:r w:rsidR="0066126E">
        <w:rPr>
          <w:rFonts w:ascii="Garamond" w:hAnsi="Garamond"/>
        </w:rPr>
        <w:t>a</w:t>
      </w:r>
      <w:r w:rsidR="00982730">
        <w:rPr>
          <w:rFonts w:ascii="Garamond" w:hAnsi="Garamond"/>
        </w:rPr>
        <w:t xml:space="preserve"> či posouzení naplnění cílů, které si v úvodu práce stanovila, jedná se spíše o shrnutí obsahu předchozích kapitol</w:t>
      </w:r>
      <w:r w:rsidR="00E4280B">
        <w:rPr>
          <w:rFonts w:ascii="Garamond" w:hAnsi="Garamond"/>
        </w:rPr>
        <w:t xml:space="preserve">. </w:t>
      </w:r>
    </w:p>
    <w:p w14:paraId="5CC98FA0" w14:textId="77777777" w:rsidR="00E4280B" w:rsidRDefault="00E4280B" w:rsidP="00E71BE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7ABD5745" w14:textId="7E5737A2" w:rsidR="00E4280B" w:rsidRDefault="00E4280B" w:rsidP="00E71BE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Přesto v práci velmi dobře zobrazuje kontroverznost rozhodování SDEU v tzv. šátkových kauzách, upozorňuje na opakovaná podání, kterými stěžovatelé zamýšlí dosáhnout jasných pravidel v jejich používání ve veřejném i soukromém prostoru. Autorka tím současně poukazuje na vyhrocené vztahy v rámci soužití různých náboženství </w:t>
      </w:r>
      <w:r w:rsidR="00457480">
        <w:rPr>
          <w:rFonts w:ascii="Garamond" w:hAnsi="Garamond"/>
        </w:rPr>
        <w:t>v Evropě a nezastírá, že nošení šátků je určitým testem pro toleranci či netoleranci v Evropě, jejíž míra však může mít nevratné následky i pro samotnou Evropu.</w:t>
      </w:r>
    </w:p>
    <w:p w14:paraId="44B69BE3" w14:textId="77777777" w:rsidR="00EC4532" w:rsidRDefault="00EC4532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5926D7E7" w14:textId="77777777" w:rsidR="00AF37F5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</w:p>
    <w:p w14:paraId="4235A27E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III.</w:t>
      </w:r>
    </w:p>
    <w:p w14:paraId="1EA792FE" w14:textId="0C2A12A1" w:rsidR="00AF37F5" w:rsidRPr="007F5874" w:rsidRDefault="003814B2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Úroveň zpracování bakalářské práce</w:t>
      </w:r>
    </w:p>
    <w:p w14:paraId="1DBEDE3C" w14:textId="236F3F3B" w:rsidR="00AF37F5" w:rsidRDefault="00AF37F5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75EBA795" w14:textId="77777777" w:rsidR="00E4280B" w:rsidRDefault="00B90215" w:rsidP="00EA2844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Bakalářská práce, kterou autorka přeložila, v zásadě odpovídá požadavkům kladeným na tento typ práce</w:t>
      </w:r>
      <w:r w:rsidR="006E361B">
        <w:rPr>
          <w:rFonts w:ascii="Garamond" w:hAnsi="Garamond"/>
        </w:rPr>
        <w:t xml:space="preserve">, je sepsaná v rozsahu 51 stran vlastního textu, a obsahuje kromě </w:t>
      </w:r>
      <w:r w:rsidR="00EA2844">
        <w:rPr>
          <w:rFonts w:ascii="Garamond" w:hAnsi="Garamond"/>
        </w:rPr>
        <w:t xml:space="preserve">úvodu, závěru a obsahových kapitol rovněž i shrnutí v anglickém jazyce a seznam použitých zdrojů. </w:t>
      </w:r>
      <w:r w:rsidR="006E361B">
        <w:rPr>
          <w:rFonts w:ascii="Garamond" w:hAnsi="Garamond"/>
        </w:rPr>
        <w:t xml:space="preserve">Autorka při zpracování práce vycházela z velkého množství zdrojů české i zahraniční </w:t>
      </w:r>
      <w:r w:rsidR="006E361B" w:rsidRPr="00E4280B">
        <w:rPr>
          <w:rFonts w:ascii="Garamond" w:hAnsi="Garamond"/>
        </w:rPr>
        <w:t xml:space="preserve">odborné literatury, judikatury i relevantních právních předpisů. Citační technika je na dostatečné úrovni, autorka využila celkem 138 poznámek pod čarou. </w:t>
      </w:r>
      <w:r w:rsidR="00EA2844" w:rsidRPr="00E4280B">
        <w:rPr>
          <w:rFonts w:ascii="Garamond" w:hAnsi="Garamond"/>
        </w:rPr>
        <w:t xml:space="preserve">Co se formální a gramatické stránky týče, je práce zdařilá, přesahuje rámec stran pro bakalářskou práci a vyskytuje se zde minimum gramatických chyb či překlepů. </w:t>
      </w:r>
      <w:r w:rsidR="00E4280B">
        <w:rPr>
          <w:rFonts w:ascii="Garamond" w:hAnsi="Garamond"/>
        </w:rPr>
        <w:t xml:space="preserve"> </w:t>
      </w:r>
    </w:p>
    <w:p w14:paraId="590141A3" w14:textId="1B4C727C" w:rsidR="00EA2844" w:rsidRPr="0025339B" w:rsidRDefault="00E4280B" w:rsidP="00EA2844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Autorka se práci věnovala velmi svědomitě a poctivě, pravidelně konzultovala, práci předkládala po částech a bylo patrno, že jí téma samotné velice zajímá.</w:t>
      </w:r>
    </w:p>
    <w:p w14:paraId="7AAE0721" w14:textId="77777777" w:rsidR="003814B2" w:rsidRDefault="003814B2" w:rsidP="003814B2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Bakalářská práce vykazuje shodu ve výši 3 % dle srovnání Theses.</w:t>
      </w:r>
    </w:p>
    <w:p w14:paraId="567AEF2C" w14:textId="77777777" w:rsidR="00D42CE9" w:rsidRDefault="00D42CE9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45364220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IV.</w:t>
      </w:r>
    </w:p>
    <w:p w14:paraId="4D93A8FB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 xml:space="preserve">Klasifikace práce </w:t>
      </w:r>
    </w:p>
    <w:p w14:paraId="54951AAD" w14:textId="3571D4C7" w:rsidR="002B585E" w:rsidRDefault="002B585E" w:rsidP="00AF37F5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14:paraId="6AFC95C1" w14:textId="0BFB13E2" w:rsidR="00796B64" w:rsidRDefault="00796B64" w:rsidP="00607C72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Vzhledem k</w:t>
      </w:r>
      <w:r w:rsidR="00E4280B">
        <w:rPr>
          <w:rFonts w:ascii="Garamond" w:hAnsi="Garamond"/>
        </w:rPr>
        <w:t xml:space="preserve"> výše uvedenému </w:t>
      </w:r>
      <w:r>
        <w:rPr>
          <w:rFonts w:ascii="Garamond" w:hAnsi="Garamond"/>
        </w:rPr>
        <w:t xml:space="preserve">bakalářskou práci doporučuji k obhajobě, a s výhradou změny hodnocení dle průběhu ústní obhajoby navrhuji ohodnocení bakalářské práce stupněm </w:t>
      </w:r>
      <w:r w:rsidR="00E4280B" w:rsidRPr="00E4280B">
        <w:rPr>
          <w:rFonts w:ascii="Garamond" w:hAnsi="Garamond"/>
          <w:b/>
          <w:bCs/>
          <w:u w:val="single"/>
        </w:rPr>
        <w:t>výborně.</w:t>
      </w:r>
    </w:p>
    <w:p w14:paraId="56D05834" w14:textId="13882E5C" w:rsidR="00796B64" w:rsidRDefault="00796B64" w:rsidP="00AF37F5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14:paraId="6A6746AD" w14:textId="170F5116" w:rsidR="00457480" w:rsidRDefault="00457480" w:rsidP="00AF37F5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14:paraId="41A68498" w14:textId="77777777" w:rsidR="00457480" w:rsidRDefault="00457480" w:rsidP="00AF37F5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14:paraId="772D37B6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lastRenderedPageBreak/>
        <w:t>V.</w:t>
      </w:r>
    </w:p>
    <w:p w14:paraId="1CBF2B4B" w14:textId="18A7278A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Okruhy otázek k ústní obhajobě</w:t>
      </w:r>
    </w:p>
    <w:p w14:paraId="6CEC9E8E" w14:textId="77777777" w:rsidR="00AF37F5" w:rsidRDefault="00AF37F5" w:rsidP="00AF37F5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14:paraId="4C8BA446" w14:textId="751C239B" w:rsidR="00AF37F5" w:rsidRDefault="00AF37F5" w:rsidP="00AF37F5">
      <w:pPr>
        <w:autoSpaceDE w:val="0"/>
        <w:autoSpaceDN w:val="0"/>
        <w:adjustRightInd w:val="0"/>
        <w:spacing w:line="360" w:lineRule="auto"/>
        <w:rPr>
          <w:rFonts w:ascii="Garamond" w:hAnsi="Garamond"/>
          <w:bCs/>
        </w:rPr>
      </w:pPr>
      <w:r w:rsidRPr="007F5874">
        <w:rPr>
          <w:rFonts w:ascii="Garamond" w:hAnsi="Garamond"/>
        </w:rPr>
        <w:t>V rámci ústní ob</w:t>
      </w:r>
      <w:r>
        <w:rPr>
          <w:rFonts w:ascii="Garamond" w:hAnsi="Garamond"/>
        </w:rPr>
        <w:t xml:space="preserve">hajoby navrhuji, aby </w:t>
      </w:r>
      <w:r w:rsidR="00ED4043">
        <w:rPr>
          <w:rFonts w:ascii="Garamond" w:hAnsi="Garamond"/>
        </w:rPr>
        <w:t>autorka</w:t>
      </w:r>
      <w:r>
        <w:rPr>
          <w:rFonts w:ascii="Garamond" w:hAnsi="Garamond"/>
        </w:rPr>
        <w:t xml:space="preserve"> zodpověděl</w:t>
      </w:r>
      <w:r w:rsidR="00ED4043">
        <w:rPr>
          <w:rFonts w:ascii="Garamond" w:hAnsi="Garamond"/>
        </w:rPr>
        <w:t>a</w:t>
      </w:r>
      <w:r w:rsidRPr="007F5874">
        <w:rPr>
          <w:rFonts w:ascii="Garamond" w:hAnsi="Garamond"/>
        </w:rPr>
        <w:t xml:space="preserve"> tyto okruhy otázek</w:t>
      </w:r>
      <w:r w:rsidRPr="00E67717">
        <w:rPr>
          <w:rFonts w:ascii="Garamond" w:hAnsi="Garamond"/>
          <w:bCs/>
        </w:rPr>
        <w:t>:</w:t>
      </w:r>
    </w:p>
    <w:p w14:paraId="538EE838" w14:textId="77777777" w:rsidR="00457480" w:rsidRPr="00E67717" w:rsidRDefault="00457480" w:rsidP="00AF37F5">
      <w:pPr>
        <w:autoSpaceDE w:val="0"/>
        <w:autoSpaceDN w:val="0"/>
        <w:adjustRightInd w:val="0"/>
        <w:spacing w:line="360" w:lineRule="auto"/>
        <w:rPr>
          <w:rFonts w:ascii="Garamond" w:hAnsi="Garamond"/>
          <w:bCs/>
        </w:rPr>
      </w:pPr>
    </w:p>
    <w:p w14:paraId="15BE9ED4" w14:textId="6DA94695" w:rsidR="00AF37F5" w:rsidRDefault="00457480" w:rsidP="0045748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</w:rPr>
      </w:pPr>
      <w:r w:rsidRPr="00457480">
        <w:rPr>
          <w:rFonts w:ascii="Garamond" w:hAnsi="Garamond"/>
          <w:b/>
          <w:bCs/>
        </w:rPr>
        <w:t>Popište blíže koncepci náboženské neutrality ve veřejném a soukromém prostoru.</w:t>
      </w:r>
    </w:p>
    <w:p w14:paraId="1205B838" w14:textId="77777777" w:rsidR="00457480" w:rsidRDefault="00457480" w:rsidP="00457480">
      <w:pPr>
        <w:pStyle w:val="Odstavecseseznamem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</w:rPr>
      </w:pPr>
    </w:p>
    <w:p w14:paraId="59F1C60E" w14:textId="72F3F197" w:rsidR="00457480" w:rsidRPr="00457480" w:rsidRDefault="00457480" w:rsidP="0045748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Jaký má význam, z pohledu náboženské neutrality, případ ve věci Lautsi (rozh. Velkého senátu </w:t>
      </w:r>
      <w:r w:rsidRPr="00457480">
        <w:rPr>
          <w:rFonts w:ascii="Garamond" w:hAnsi="Garamond"/>
          <w:b/>
          <w:bCs/>
        </w:rPr>
        <w:t>LAUTSI AND OTHERS v. ITALY (Application no. 30814/06)</w:t>
      </w:r>
      <w:r>
        <w:rPr>
          <w:rFonts w:ascii="Garamond" w:hAnsi="Garamond"/>
          <w:b/>
          <w:bCs/>
        </w:rPr>
        <w:t>?</w:t>
      </w:r>
    </w:p>
    <w:p w14:paraId="4CDFDFC4" w14:textId="77777777" w:rsidR="00AF37F5" w:rsidRPr="00464C0D" w:rsidRDefault="00AF37F5" w:rsidP="00AF37F5">
      <w:pPr>
        <w:pStyle w:val="Zkladntext"/>
        <w:spacing w:line="360" w:lineRule="auto"/>
        <w:rPr>
          <w:rFonts w:ascii="Calibri" w:hAnsi="Calibri"/>
        </w:rPr>
      </w:pPr>
    </w:p>
    <w:p w14:paraId="4398373F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418C4BF2" w14:textId="6A5B0670" w:rsidR="00AF37F5" w:rsidRPr="00AF37F5" w:rsidRDefault="00AF37F5" w:rsidP="00AF37F5">
      <w:pPr>
        <w:rPr>
          <w:rFonts w:ascii="Garamond" w:eastAsiaTheme="minorHAnsi" w:hAnsi="Garamond" w:cstheme="minorBidi"/>
          <w:b/>
          <w:szCs w:val="22"/>
        </w:rPr>
      </w:pPr>
      <w:r>
        <w:rPr>
          <w:rFonts w:ascii="Garamond" w:hAnsi="Garamond"/>
        </w:rPr>
        <w:t xml:space="preserve">V Plzni dne </w:t>
      </w:r>
      <w:r w:rsidR="00E4280B">
        <w:rPr>
          <w:rFonts w:ascii="Garamond" w:hAnsi="Garamond"/>
        </w:rPr>
        <w:t>30. 4. 2022</w:t>
      </w:r>
    </w:p>
    <w:p w14:paraId="3E4A5782" w14:textId="259A8864" w:rsidR="00AF37F5" w:rsidRPr="00AF37F5" w:rsidRDefault="00AF37F5" w:rsidP="00AF37F5">
      <w:pPr>
        <w:jc w:val="right"/>
        <w:rPr>
          <w:rFonts w:ascii="Garamond" w:eastAsiaTheme="minorHAnsi" w:hAnsi="Garamond" w:cstheme="minorBidi"/>
          <w:b/>
          <w:szCs w:val="22"/>
        </w:rPr>
      </w:pPr>
      <w:r w:rsidRPr="00AF37F5">
        <w:rPr>
          <w:rFonts w:ascii="Garamond" w:eastAsiaTheme="minorHAnsi" w:hAnsi="Garamond" w:cstheme="minorBidi"/>
          <w:b/>
          <w:szCs w:val="22"/>
        </w:rPr>
        <w:t>doc. JUDr. Monika Forejtová, Ph.D.</w:t>
      </w:r>
    </w:p>
    <w:p w14:paraId="766FE90F" w14:textId="22BF733D" w:rsidR="00982CEE" w:rsidRPr="00AF37F5" w:rsidRDefault="00ED4043" w:rsidP="00ED4043">
      <w:pPr>
        <w:jc w:val="right"/>
      </w:pPr>
      <w:r>
        <w:rPr>
          <w:rFonts w:ascii="Garamond" w:eastAsiaTheme="minorHAnsi" w:hAnsi="Garamond" w:cstheme="minorBidi"/>
          <w:szCs w:val="22"/>
        </w:rPr>
        <w:t>vedoucí práce</w:t>
      </w:r>
    </w:p>
    <w:sectPr w:rsidR="00982CEE" w:rsidRPr="00AF37F5" w:rsidSect="00AF37F5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E980D" w14:textId="77777777" w:rsidR="00CA7514" w:rsidRDefault="00CA7514" w:rsidP="00D32BE5">
      <w:r>
        <w:separator/>
      </w:r>
    </w:p>
  </w:endnote>
  <w:endnote w:type="continuationSeparator" w:id="0">
    <w:p w14:paraId="7EA78F43" w14:textId="77777777" w:rsidR="00CA7514" w:rsidRDefault="00CA7514" w:rsidP="00D3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C1BE1" w14:textId="5EB51BCE" w:rsidR="00615E57" w:rsidRDefault="002B63ED">
    <w:pPr>
      <w:pStyle w:val="Zpat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752A4">
      <w:rPr>
        <w:noProof/>
      </w:rPr>
      <w:t>2</w:t>
    </w:r>
    <w:r>
      <w:rPr>
        <w:noProof/>
      </w:rPr>
      <w:fldChar w:fldCharType="end"/>
    </w:r>
  </w:p>
  <w:p w14:paraId="6C968524" w14:textId="77777777" w:rsidR="00615E57" w:rsidRDefault="00615E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88BBA" w14:textId="77777777" w:rsidR="00CA7514" w:rsidRDefault="00CA7514" w:rsidP="00D32BE5">
      <w:r>
        <w:separator/>
      </w:r>
    </w:p>
  </w:footnote>
  <w:footnote w:type="continuationSeparator" w:id="0">
    <w:p w14:paraId="082DC093" w14:textId="77777777" w:rsidR="00CA7514" w:rsidRDefault="00CA7514" w:rsidP="00D32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115FA"/>
    <w:multiLevelType w:val="hybridMultilevel"/>
    <w:tmpl w:val="0FDA67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A0D1E"/>
    <w:multiLevelType w:val="hybridMultilevel"/>
    <w:tmpl w:val="FC32B082"/>
    <w:lvl w:ilvl="0" w:tplc="C7BE6E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F5"/>
    <w:rsid w:val="000752A4"/>
    <w:rsid w:val="001A76CA"/>
    <w:rsid w:val="00224F67"/>
    <w:rsid w:val="002B585E"/>
    <w:rsid w:val="002B63ED"/>
    <w:rsid w:val="002B65FA"/>
    <w:rsid w:val="002D4372"/>
    <w:rsid w:val="002E2516"/>
    <w:rsid w:val="0037312D"/>
    <w:rsid w:val="003814B2"/>
    <w:rsid w:val="003B5295"/>
    <w:rsid w:val="003E192D"/>
    <w:rsid w:val="003F0CA7"/>
    <w:rsid w:val="003F69C8"/>
    <w:rsid w:val="00430349"/>
    <w:rsid w:val="00435A99"/>
    <w:rsid w:val="00440B75"/>
    <w:rsid w:val="00457480"/>
    <w:rsid w:val="0049365A"/>
    <w:rsid w:val="004F396A"/>
    <w:rsid w:val="005453C8"/>
    <w:rsid w:val="005C03BD"/>
    <w:rsid w:val="005E15CF"/>
    <w:rsid w:val="005F629F"/>
    <w:rsid w:val="00607C72"/>
    <w:rsid w:val="00612C59"/>
    <w:rsid w:val="00615E57"/>
    <w:rsid w:val="0066126E"/>
    <w:rsid w:val="00661718"/>
    <w:rsid w:val="006640B4"/>
    <w:rsid w:val="00684967"/>
    <w:rsid w:val="006E361B"/>
    <w:rsid w:val="00706DFE"/>
    <w:rsid w:val="00747D3B"/>
    <w:rsid w:val="00773950"/>
    <w:rsid w:val="00796B64"/>
    <w:rsid w:val="007A636F"/>
    <w:rsid w:val="007E221C"/>
    <w:rsid w:val="0086642A"/>
    <w:rsid w:val="00982730"/>
    <w:rsid w:val="00982CEE"/>
    <w:rsid w:val="00996F0E"/>
    <w:rsid w:val="00A168A6"/>
    <w:rsid w:val="00AD7D7F"/>
    <w:rsid w:val="00AF37F5"/>
    <w:rsid w:val="00B3724C"/>
    <w:rsid w:val="00B90215"/>
    <w:rsid w:val="00BB5472"/>
    <w:rsid w:val="00BC4DE4"/>
    <w:rsid w:val="00C41681"/>
    <w:rsid w:val="00C7379B"/>
    <w:rsid w:val="00CA7514"/>
    <w:rsid w:val="00D120F7"/>
    <w:rsid w:val="00D23530"/>
    <w:rsid w:val="00D32BE5"/>
    <w:rsid w:val="00D42CE9"/>
    <w:rsid w:val="00D8069C"/>
    <w:rsid w:val="00D87FA7"/>
    <w:rsid w:val="00E4280B"/>
    <w:rsid w:val="00E61C68"/>
    <w:rsid w:val="00E67717"/>
    <w:rsid w:val="00E71BEB"/>
    <w:rsid w:val="00EA2844"/>
    <w:rsid w:val="00EC4532"/>
    <w:rsid w:val="00ED4043"/>
    <w:rsid w:val="00F02176"/>
    <w:rsid w:val="00F262A5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F9B1"/>
  <w15:docId w15:val="{5C0DF5C5-474B-4C00-A5EB-9265BCC1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37F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37F5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AF37F5"/>
    <w:pPr>
      <w:jc w:val="both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F37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AF37F5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F37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37F5"/>
    <w:rPr>
      <w:rFonts w:ascii="Calibri" w:eastAsia="Calibri" w:hAnsi="Calibri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20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20F7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E19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19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192D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19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192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Zmeková</dc:creator>
  <cp:keywords/>
  <dc:description/>
  <cp:lastModifiedBy>Ivana Jurčová</cp:lastModifiedBy>
  <cp:revision>2</cp:revision>
  <cp:lastPrinted>2022-05-03T14:52:00Z</cp:lastPrinted>
  <dcterms:created xsi:type="dcterms:W3CDTF">2022-05-03T14:52:00Z</dcterms:created>
  <dcterms:modified xsi:type="dcterms:W3CDTF">2022-05-03T14:52:00Z</dcterms:modified>
</cp:coreProperties>
</file>