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30E1" w14:textId="77777777" w:rsidR="00CF221E" w:rsidRDefault="00CF221E" w:rsidP="00D16DF1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54E20A" wp14:editId="74706409">
            <wp:simplePos x="0" y="0"/>
            <wp:positionH relativeFrom="margin">
              <wp:posOffset>-52070</wp:posOffset>
            </wp:positionH>
            <wp:positionV relativeFrom="margin">
              <wp:posOffset>-343535</wp:posOffset>
            </wp:positionV>
            <wp:extent cx="1714500" cy="7283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1E8D9" w14:textId="77777777" w:rsidR="00CF221E" w:rsidRDefault="00CF221E" w:rsidP="00D16DF1">
      <w:pPr>
        <w:pStyle w:val="Default"/>
        <w:jc w:val="center"/>
        <w:rPr>
          <w:b/>
          <w:sz w:val="28"/>
          <w:szCs w:val="28"/>
        </w:rPr>
      </w:pPr>
    </w:p>
    <w:p w14:paraId="1D5EC71E" w14:textId="77777777" w:rsidR="00CF221E" w:rsidRDefault="00CF221E" w:rsidP="00D16DF1">
      <w:pPr>
        <w:pStyle w:val="Default"/>
        <w:jc w:val="center"/>
        <w:rPr>
          <w:b/>
          <w:sz w:val="28"/>
          <w:szCs w:val="28"/>
        </w:rPr>
      </w:pPr>
    </w:p>
    <w:p w14:paraId="58098E28" w14:textId="77777777" w:rsidR="00D16DF1" w:rsidRDefault="00D16DF1" w:rsidP="00D16DF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Západočeská univerzita v Plzni</w:t>
      </w:r>
    </w:p>
    <w:p w14:paraId="019F8095" w14:textId="77777777" w:rsidR="00D16DF1" w:rsidRDefault="00D16DF1" w:rsidP="00D16DF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právnická</w:t>
      </w:r>
    </w:p>
    <w:p w14:paraId="5F1484C1" w14:textId="77777777" w:rsidR="00D16DF1" w:rsidRDefault="00D16DF1" w:rsidP="00D16DF1">
      <w:pPr>
        <w:pStyle w:val="Default"/>
        <w:jc w:val="center"/>
      </w:pPr>
      <w:r>
        <w:t>Katedra ústavního a evropského práva</w:t>
      </w:r>
    </w:p>
    <w:p w14:paraId="3135DBE6" w14:textId="77777777" w:rsidR="00D16DF1" w:rsidRDefault="00D16DF1" w:rsidP="00D16DF1">
      <w:pPr>
        <w:pStyle w:val="Default"/>
        <w:jc w:val="center"/>
      </w:pPr>
    </w:p>
    <w:p w14:paraId="7A41C830" w14:textId="77777777" w:rsidR="00D16DF1" w:rsidRDefault="00D16DF1" w:rsidP="00D16DF1">
      <w:pPr>
        <w:pStyle w:val="Default"/>
        <w:jc w:val="center"/>
      </w:pPr>
    </w:p>
    <w:p w14:paraId="48A9DE23" w14:textId="77777777" w:rsidR="00D16DF1" w:rsidRDefault="00D16DF1" w:rsidP="00D16DF1">
      <w:pPr>
        <w:pStyle w:val="Default"/>
        <w:jc w:val="center"/>
        <w:rPr>
          <w:b/>
        </w:rPr>
      </w:pPr>
      <w:r>
        <w:rPr>
          <w:b/>
        </w:rPr>
        <w:t>Posudek oponenta k</w:t>
      </w:r>
      <w:r w:rsidR="00CF221E">
        <w:rPr>
          <w:b/>
        </w:rPr>
        <w:t> rigorózní práci</w:t>
      </w:r>
    </w:p>
    <w:p w14:paraId="37BBB291" w14:textId="77777777" w:rsidR="00D16DF1" w:rsidRDefault="00D16DF1" w:rsidP="00D16DF1">
      <w:pPr>
        <w:pStyle w:val="Default"/>
        <w:jc w:val="center"/>
        <w:rPr>
          <w:b/>
        </w:rPr>
      </w:pPr>
    </w:p>
    <w:p w14:paraId="36BE33F3" w14:textId="77777777" w:rsidR="00D16DF1" w:rsidRDefault="00D16DF1" w:rsidP="00D16DF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</w:t>
      </w:r>
    </w:p>
    <w:p w14:paraId="39DBD1DC" w14:textId="77777777" w:rsidR="00D16DF1" w:rsidRDefault="00D16DF1" w:rsidP="00D16DF1">
      <w:pPr>
        <w:spacing w:line="480" w:lineRule="auto"/>
        <w:rPr>
          <w:rFonts w:ascii="Garamond" w:hAnsi="Garamond"/>
        </w:rPr>
      </w:pPr>
    </w:p>
    <w:p w14:paraId="410EC3EE" w14:textId="77777777" w:rsidR="00CF221E" w:rsidRDefault="00CF221E" w:rsidP="00D16DF1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Název práce:</w:t>
      </w:r>
      <w:r>
        <w:rPr>
          <w:rFonts w:ascii="Garamond" w:hAnsi="Garamond"/>
        </w:rPr>
        <w:tab/>
        <w:t>Unijní regulace nabývání a držení palných zbraní</w:t>
      </w:r>
    </w:p>
    <w:p w14:paraId="6E7F6796" w14:textId="77777777" w:rsidR="00CF221E" w:rsidRDefault="00CF221E" w:rsidP="00D16DF1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Obor: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Právo Evropské unie</w:t>
      </w:r>
    </w:p>
    <w:p w14:paraId="28B5D570" w14:textId="77777777" w:rsidR="00D16DF1" w:rsidRDefault="00CF221E" w:rsidP="00D16DF1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Uchazeč</w:t>
      </w:r>
      <w:r w:rsidR="00D16DF1">
        <w:rPr>
          <w:rFonts w:ascii="Garamond" w:hAnsi="Garamond"/>
        </w:rPr>
        <w:t xml:space="preserve">: </w:t>
      </w:r>
      <w:r w:rsidR="00D16DF1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Mgr. Martin Černý</w:t>
      </w:r>
    </w:p>
    <w:p w14:paraId="62C9EB8C" w14:textId="77777777" w:rsidR="00D16DF1" w:rsidRPr="008D2552" w:rsidRDefault="00D16DF1" w:rsidP="008D255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Oponent: </w:t>
      </w:r>
      <w:r>
        <w:rPr>
          <w:rFonts w:ascii="Garamond" w:hAnsi="Garamond"/>
        </w:rPr>
        <w:tab/>
        <w:t>doc.</w:t>
      </w:r>
      <w:r w:rsidR="00CF221E">
        <w:rPr>
          <w:rFonts w:ascii="Garamond" w:hAnsi="Garamond"/>
        </w:rPr>
        <w:t xml:space="preserve"> JUDr. Monika Forejtová, Ph.D.</w:t>
      </w:r>
    </w:p>
    <w:p w14:paraId="775E4D19" w14:textId="77777777" w:rsidR="008D2552" w:rsidRDefault="008D2552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77C09FDB" w14:textId="77777777" w:rsidR="008D2552" w:rsidRDefault="008D2552" w:rsidP="000768F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14:paraId="33C1846D" w14:textId="77777777" w:rsidR="008D2552" w:rsidRPr="000768F6" w:rsidRDefault="000768F6" w:rsidP="000768F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Úvod</w:t>
      </w:r>
    </w:p>
    <w:p w14:paraId="22022AC8" w14:textId="77777777" w:rsidR="000768F6" w:rsidRDefault="000768F6" w:rsidP="000768F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83004AF" w14:textId="64490C8C" w:rsidR="008D2552" w:rsidRDefault="008D2552" w:rsidP="00537E8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D2552">
        <w:rPr>
          <w:rFonts w:ascii="Garamond" w:hAnsi="Garamond"/>
        </w:rPr>
        <w:t>Uchazeč si pro svou rigorózní práci zvolil téma „</w:t>
      </w:r>
      <w:r>
        <w:rPr>
          <w:rFonts w:ascii="Garamond" w:hAnsi="Garamond"/>
        </w:rPr>
        <w:t>Unijní regulace nabývání a držení palných zbraní“, přičemž již v úvodu práce uchazeč uvádí, že kromě právní úpravy regulující nabývá a držení zbraní, kte</w:t>
      </w:r>
      <w:r w:rsidR="000768F6">
        <w:rPr>
          <w:rFonts w:ascii="Garamond" w:hAnsi="Garamond"/>
        </w:rPr>
        <w:t xml:space="preserve">rou se bude primárně v práci zabývat, v práci nahlédne i do politických souvislostí a přesahu tohoto tématu, který je vzhledem k povaze tohoto tématu s ním úzce spjat. Dále se pak uchazeč v práci </w:t>
      </w:r>
      <w:r w:rsidR="001F6E50">
        <w:rPr>
          <w:rFonts w:ascii="Garamond" w:hAnsi="Garamond"/>
        </w:rPr>
        <w:t xml:space="preserve">zaměřil na vývoj legislativní úpravy, analýzu současné </w:t>
      </w:r>
      <w:r w:rsidR="001C4BE0">
        <w:rPr>
          <w:rFonts w:ascii="Garamond" w:hAnsi="Garamond"/>
        </w:rPr>
        <w:t xml:space="preserve">zbraňové </w:t>
      </w:r>
      <w:r w:rsidR="001F6E50">
        <w:rPr>
          <w:rFonts w:ascii="Garamond" w:hAnsi="Garamond"/>
        </w:rPr>
        <w:t>směrnice EU a judikatury Soudního dvora</w:t>
      </w:r>
      <w:r w:rsidR="001C4BE0">
        <w:rPr>
          <w:rFonts w:ascii="Garamond" w:hAnsi="Garamond"/>
        </w:rPr>
        <w:t xml:space="preserve"> EU</w:t>
      </w:r>
      <w:r w:rsidR="001F6E50">
        <w:rPr>
          <w:rFonts w:ascii="Garamond" w:hAnsi="Garamond"/>
        </w:rPr>
        <w:t xml:space="preserve"> a srovnání úpravy v ČR a Německu.</w:t>
      </w:r>
      <w:r w:rsidR="00537E8D">
        <w:rPr>
          <w:rFonts w:ascii="Garamond" w:hAnsi="Garamond"/>
        </w:rPr>
        <w:t xml:space="preserve"> Otázka regulace držení zbraní je </w:t>
      </w:r>
      <w:r w:rsidR="001F6E50">
        <w:rPr>
          <w:rFonts w:ascii="Garamond" w:hAnsi="Garamond"/>
        </w:rPr>
        <w:t xml:space="preserve">otázkou </w:t>
      </w:r>
      <w:r w:rsidR="007B6E6D">
        <w:rPr>
          <w:rFonts w:ascii="Garamond" w:hAnsi="Garamond"/>
        </w:rPr>
        <w:t xml:space="preserve">stále </w:t>
      </w:r>
      <w:r w:rsidR="00537E8D">
        <w:rPr>
          <w:rFonts w:ascii="Garamond" w:hAnsi="Garamond"/>
        </w:rPr>
        <w:t>aktuální</w:t>
      </w:r>
      <w:r w:rsidR="007B6E6D">
        <w:rPr>
          <w:rFonts w:ascii="Garamond" w:hAnsi="Garamond"/>
        </w:rPr>
        <w:t xml:space="preserve">, která je schopná rozdělovat nejenom evropskou společnost v její </w:t>
      </w:r>
      <w:r w:rsidR="00537E8D">
        <w:rPr>
          <w:rFonts w:ascii="Garamond" w:hAnsi="Garamond"/>
        </w:rPr>
        <w:t xml:space="preserve">politické </w:t>
      </w:r>
      <w:r w:rsidR="007B6E6D">
        <w:rPr>
          <w:rFonts w:ascii="Garamond" w:hAnsi="Garamond"/>
        </w:rPr>
        <w:t>diskusi</w:t>
      </w:r>
      <w:r w:rsidR="008C281F">
        <w:rPr>
          <w:rFonts w:ascii="Garamond" w:hAnsi="Garamond"/>
        </w:rPr>
        <w:t>,</w:t>
      </w:r>
      <w:r w:rsidR="007B6E6D">
        <w:rPr>
          <w:rFonts w:ascii="Garamond" w:hAnsi="Garamond"/>
        </w:rPr>
        <w:t xml:space="preserve"> ale masivně zasahuje především </w:t>
      </w:r>
      <w:r w:rsidR="00537E8D">
        <w:rPr>
          <w:rFonts w:ascii="Garamond" w:hAnsi="Garamond"/>
        </w:rPr>
        <w:t>laickou veřejnost</w:t>
      </w:r>
      <w:r w:rsidR="007B6E6D">
        <w:rPr>
          <w:rFonts w:ascii="Garamond" w:hAnsi="Garamond"/>
        </w:rPr>
        <w:t xml:space="preserve">. Téma jako takové má potenciál být mnohdy jedním z témat volebních, a proto se výběr samotného předmětu práce jeví být velmi vhodným a nadále </w:t>
      </w:r>
      <w:r w:rsidR="0066359E">
        <w:rPr>
          <w:rFonts w:ascii="Garamond" w:hAnsi="Garamond"/>
        </w:rPr>
        <w:t>živým</w:t>
      </w:r>
      <w:r w:rsidR="007B6E6D">
        <w:rPr>
          <w:rFonts w:ascii="Garamond" w:hAnsi="Garamond"/>
        </w:rPr>
        <w:t xml:space="preserve">. </w:t>
      </w:r>
      <w:r w:rsidR="0066359E">
        <w:rPr>
          <w:rFonts w:ascii="Garamond" w:hAnsi="Garamond"/>
        </w:rPr>
        <w:t>Rozsah p</w:t>
      </w:r>
      <w:r w:rsidR="007B6E6D">
        <w:rPr>
          <w:rFonts w:ascii="Garamond" w:hAnsi="Garamond"/>
        </w:rPr>
        <w:t>ředložen</w:t>
      </w:r>
      <w:r w:rsidR="0066359E">
        <w:rPr>
          <w:rFonts w:ascii="Garamond" w:hAnsi="Garamond"/>
        </w:rPr>
        <w:t>é</w:t>
      </w:r>
      <w:r w:rsidR="007B6E6D">
        <w:rPr>
          <w:rFonts w:ascii="Garamond" w:hAnsi="Garamond"/>
        </w:rPr>
        <w:t xml:space="preserve"> práce je vymezen autorovým okruhem </w:t>
      </w:r>
      <w:r w:rsidR="0066359E">
        <w:rPr>
          <w:rFonts w:ascii="Garamond" w:hAnsi="Garamond"/>
        </w:rPr>
        <w:t xml:space="preserve">oblastí spíše než konkrétních </w:t>
      </w:r>
      <w:r w:rsidR="007B6E6D">
        <w:rPr>
          <w:rFonts w:ascii="Garamond" w:hAnsi="Garamond"/>
        </w:rPr>
        <w:t>výzkumných otázek</w:t>
      </w:r>
      <w:r w:rsidR="008C281F">
        <w:rPr>
          <w:rFonts w:ascii="Garamond" w:hAnsi="Garamond"/>
        </w:rPr>
        <w:t>,</w:t>
      </w:r>
      <w:r w:rsidR="007B6E6D">
        <w:rPr>
          <w:rFonts w:ascii="Garamond" w:hAnsi="Garamond"/>
        </w:rPr>
        <w:t xml:space="preserve"> </w:t>
      </w:r>
      <w:r w:rsidR="0066359E">
        <w:rPr>
          <w:rFonts w:ascii="Garamond" w:hAnsi="Garamond"/>
        </w:rPr>
        <w:t xml:space="preserve">počínaje </w:t>
      </w:r>
      <w:r w:rsidR="007B6E6D">
        <w:rPr>
          <w:rFonts w:ascii="Garamond" w:hAnsi="Garamond"/>
        </w:rPr>
        <w:t>snah</w:t>
      </w:r>
      <w:r w:rsidR="0066359E">
        <w:rPr>
          <w:rFonts w:ascii="Garamond" w:hAnsi="Garamond"/>
        </w:rPr>
        <w:t>ou</w:t>
      </w:r>
      <w:r w:rsidR="007B6E6D">
        <w:rPr>
          <w:rFonts w:ascii="Garamond" w:hAnsi="Garamond"/>
        </w:rPr>
        <w:t xml:space="preserve"> podat obecný přehled o nabývání a držení palných zbraní, p</w:t>
      </w:r>
      <w:r w:rsidR="0066359E">
        <w:rPr>
          <w:rFonts w:ascii="Garamond" w:hAnsi="Garamond"/>
        </w:rPr>
        <w:t>řes</w:t>
      </w:r>
      <w:r w:rsidR="007B6E6D">
        <w:rPr>
          <w:rFonts w:ascii="Garamond" w:hAnsi="Garamond"/>
        </w:rPr>
        <w:t xml:space="preserve"> samotný legislativní proces na úrovni Unie, po komparativní přístup při hodnocení české a německé úpravy</w:t>
      </w:r>
      <w:r w:rsidR="0066359E">
        <w:rPr>
          <w:rFonts w:ascii="Garamond" w:hAnsi="Garamond"/>
        </w:rPr>
        <w:t>, to vše doplněno kritikou relevantní judikatury SDEU s vlastními komentáři autora.</w:t>
      </w:r>
    </w:p>
    <w:p w14:paraId="75309918" w14:textId="158F1042" w:rsidR="008D2552" w:rsidRDefault="008D2552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2C6F82BA" w14:textId="77777777" w:rsidR="0066359E" w:rsidRPr="008D2552" w:rsidRDefault="0066359E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46E20A8" w14:textId="77777777" w:rsidR="008D2552" w:rsidRDefault="008D2552" w:rsidP="00E4726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II.</w:t>
      </w:r>
    </w:p>
    <w:p w14:paraId="6FE7BF72" w14:textId="77777777" w:rsidR="008D2552" w:rsidRDefault="008D2552" w:rsidP="00E4726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Struktura a obsah práce</w:t>
      </w:r>
    </w:p>
    <w:p w14:paraId="28A86044" w14:textId="77777777" w:rsidR="008D2552" w:rsidRPr="00537E8D" w:rsidRDefault="008D2552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5E81E140" w14:textId="1FA96074" w:rsidR="00537E8D" w:rsidRPr="00537E8D" w:rsidRDefault="00537E8D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Uchazeč </w:t>
      </w:r>
      <w:r w:rsidR="001F6E50">
        <w:rPr>
          <w:rFonts w:ascii="Garamond" w:hAnsi="Garamond"/>
        </w:rPr>
        <w:t>předložil rigorózní práci v rozsahu 139 stran textu</w:t>
      </w:r>
      <w:r w:rsidR="0066359E">
        <w:rPr>
          <w:rFonts w:ascii="Garamond" w:hAnsi="Garamond"/>
        </w:rPr>
        <w:t xml:space="preserve"> s</w:t>
      </w:r>
      <w:r w:rsidR="001F6E50">
        <w:rPr>
          <w:rFonts w:ascii="Garamond" w:hAnsi="Garamond"/>
        </w:rPr>
        <w:t xml:space="preserve"> </w:t>
      </w:r>
      <w:r w:rsidR="0066359E">
        <w:rPr>
          <w:rFonts w:ascii="Garamond" w:hAnsi="Garamond"/>
        </w:rPr>
        <w:t>celkem 227 citacemi. Práce</w:t>
      </w:r>
      <w:r w:rsidR="001F6E50">
        <w:rPr>
          <w:rFonts w:ascii="Garamond" w:hAnsi="Garamond"/>
        </w:rPr>
        <w:t xml:space="preserve"> je rozčleněna na úvod, 6 kapitol, závěr, resumé v české, anglickém a německém jazyce, a seznam použité literatury</w:t>
      </w:r>
      <w:r w:rsidR="006B561F">
        <w:rPr>
          <w:rFonts w:ascii="Garamond" w:hAnsi="Garamond"/>
        </w:rPr>
        <w:t>, která je správně uváděna v systému ECLI</w:t>
      </w:r>
      <w:r w:rsidR="001F6E50">
        <w:rPr>
          <w:rFonts w:ascii="Garamond" w:hAnsi="Garamond"/>
        </w:rPr>
        <w:t xml:space="preserve">. </w:t>
      </w:r>
      <w:r w:rsidR="00E47267">
        <w:rPr>
          <w:rFonts w:ascii="Garamond" w:hAnsi="Garamond"/>
        </w:rPr>
        <w:t xml:space="preserve">Práce obsahuje také seznam </w:t>
      </w:r>
      <w:r w:rsidR="0066359E">
        <w:rPr>
          <w:rFonts w:ascii="Garamond" w:hAnsi="Garamond"/>
        </w:rPr>
        <w:t xml:space="preserve">(„Slovníček“) </w:t>
      </w:r>
      <w:r w:rsidR="00E47267">
        <w:rPr>
          <w:rFonts w:ascii="Garamond" w:hAnsi="Garamond"/>
        </w:rPr>
        <w:t xml:space="preserve">zkratek. Hlavní kapitoly jsou dále členěny do řady podkapitol. </w:t>
      </w:r>
      <w:r w:rsidR="0066359E">
        <w:rPr>
          <w:rFonts w:ascii="Garamond" w:hAnsi="Garamond"/>
        </w:rPr>
        <w:t xml:space="preserve"> Komentáře autora k jednotlivým částem textu jsou zachycen</w:t>
      </w:r>
      <w:r w:rsidR="008C281F">
        <w:rPr>
          <w:rFonts w:ascii="Garamond" w:hAnsi="Garamond"/>
        </w:rPr>
        <w:t>y</w:t>
      </w:r>
      <w:r w:rsidR="0066359E">
        <w:rPr>
          <w:rFonts w:ascii="Garamond" w:hAnsi="Garamond"/>
        </w:rPr>
        <w:t xml:space="preserve"> v samostatných kapitolách, což není zcela obvyklé, na druhé straně tím autor zdůrazňuje svou ukotvenou názorovost na vybrané téma. </w:t>
      </w:r>
      <w:r w:rsidR="00E47267">
        <w:rPr>
          <w:rFonts w:ascii="Garamond" w:hAnsi="Garamond"/>
        </w:rPr>
        <w:t>Uchazeč při zpracování čerpal z </w:t>
      </w:r>
      <w:r w:rsidR="006B561F">
        <w:rPr>
          <w:rFonts w:ascii="Garamond" w:hAnsi="Garamond"/>
        </w:rPr>
        <w:t>některých</w:t>
      </w:r>
      <w:r w:rsidR="00E47267">
        <w:rPr>
          <w:rFonts w:ascii="Garamond" w:hAnsi="Garamond"/>
        </w:rPr>
        <w:t xml:space="preserve"> českých i zahraničních monografií, článků a dalších internetových zdrojů, rozsáhlé judikatury Soudního dvora, a českých, unijních a německých právních předpisů.</w:t>
      </w:r>
    </w:p>
    <w:p w14:paraId="37AB3835" w14:textId="77777777" w:rsidR="00537E8D" w:rsidRDefault="00537E8D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980892" w14:textId="35AAF6E9" w:rsidR="00D10B1A" w:rsidRDefault="00D10B1A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úvodu uchazeč popisuje téma, které si pro svou práci vybral, čím se v práci bude zabývat a jaké si při zpracování práce stanovil cíle, zároveň v úvodu uvádí shrnutí jednotlivých hlavních kapitol.</w:t>
      </w:r>
      <w:r w:rsidR="0006404E">
        <w:rPr>
          <w:rFonts w:ascii="Garamond" w:hAnsi="Garamond"/>
        </w:rPr>
        <w:t xml:space="preserve"> Hlavní teze, která se nese zpracovávaným tématem</w:t>
      </w:r>
      <w:r w:rsidR="008C281F">
        <w:rPr>
          <w:rFonts w:ascii="Garamond" w:hAnsi="Garamond"/>
        </w:rPr>
        <w:t>,</w:t>
      </w:r>
      <w:r w:rsidR="0006404E">
        <w:rPr>
          <w:rFonts w:ascii="Garamond" w:hAnsi="Garamond"/>
        </w:rPr>
        <w:t xml:space="preserve"> je kolize mezi čl. 114 SFEU směřujícím </w:t>
      </w:r>
      <w:r w:rsidR="00875691">
        <w:rPr>
          <w:rFonts w:ascii="Garamond" w:hAnsi="Garamond"/>
        </w:rPr>
        <w:t xml:space="preserve">k aproximaci právních předpisů s odůvodněním, že </w:t>
      </w:r>
      <w:r w:rsidR="0006404E">
        <w:rPr>
          <w:rFonts w:ascii="Garamond" w:hAnsi="Garamond"/>
        </w:rPr>
        <w:t xml:space="preserve">k odstraňování překážek ve vnitřním trhu </w:t>
      </w:r>
      <w:r w:rsidR="00875691">
        <w:rPr>
          <w:rFonts w:ascii="Garamond" w:hAnsi="Garamond"/>
        </w:rPr>
        <w:t xml:space="preserve">je třeba přijímat sekundární legislativu </w:t>
      </w:r>
      <w:r w:rsidR="006B561F">
        <w:rPr>
          <w:rFonts w:ascii="Garamond" w:hAnsi="Garamond"/>
        </w:rPr>
        <w:t>s</w:t>
      </w:r>
      <w:r w:rsidR="0006404E">
        <w:rPr>
          <w:rFonts w:ascii="Garamond" w:hAnsi="Garamond"/>
        </w:rPr>
        <w:t xml:space="preserve"> požadavkem na </w:t>
      </w:r>
      <w:r w:rsidR="00875691">
        <w:rPr>
          <w:rFonts w:ascii="Garamond" w:hAnsi="Garamond"/>
        </w:rPr>
        <w:t xml:space="preserve">maximální </w:t>
      </w:r>
      <w:r w:rsidR="0006404E">
        <w:rPr>
          <w:rFonts w:ascii="Garamond" w:hAnsi="Garamond"/>
        </w:rPr>
        <w:t xml:space="preserve">minimalizaci teroristických akcí </w:t>
      </w:r>
      <w:r w:rsidR="00875691">
        <w:rPr>
          <w:rFonts w:ascii="Garamond" w:hAnsi="Garamond"/>
        </w:rPr>
        <w:t xml:space="preserve">provedených </w:t>
      </w:r>
      <w:r w:rsidR="0006404E">
        <w:rPr>
          <w:rFonts w:ascii="Garamond" w:hAnsi="Garamond"/>
        </w:rPr>
        <w:t>na území spojené Evropy</w:t>
      </w:r>
      <w:r w:rsidR="008C281F">
        <w:rPr>
          <w:rFonts w:ascii="Garamond" w:hAnsi="Garamond"/>
        </w:rPr>
        <w:t>,</w:t>
      </w:r>
      <w:r w:rsidR="0006404E">
        <w:rPr>
          <w:rFonts w:ascii="Garamond" w:hAnsi="Garamond"/>
        </w:rPr>
        <w:t xml:space="preserve"> podpořený</w:t>
      </w:r>
      <w:r w:rsidR="008C281F">
        <w:rPr>
          <w:rFonts w:ascii="Garamond" w:hAnsi="Garamond"/>
        </w:rPr>
        <w:t>m</w:t>
      </w:r>
      <w:r w:rsidR="0006404E">
        <w:rPr>
          <w:rFonts w:ascii="Garamond" w:hAnsi="Garamond"/>
        </w:rPr>
        <w:t xml:space="preserve"> zvýšením restrikcí k nabyt</w:t>
      </w:r>
      <w:r w:rsidR="00875691">
        <w:rPr>
          <w:rFonts w:ascii="Garamond" w:hAnsi="Garamond"/>
        </w:rPr>
        <w:t>í</w:t>
      </w:r>
      <w:r w:rsidR="0006404E">
        <w:rPr>
          <w:rFonts w:ascii="Garamond" w:hAnsi="Garamond"/>
        </w:rPr>
        <w:t xml:space="preserve"> a držbě</w:t>
      </w:r>
      <w:r w:rsidR="00875691">
        <w:rPr>
          <w:rFonts w:ascii="Garamond" w:hAnsi="Garamond"/>
        </w:rPr>
        <w:t xml:space="preserve"> palných </w:t>
      </w:r>
      <w:r w:rsidR="0006404E">
        <w:rPr>
          <w:rFonts w:ascii="Garamond" w:hAnsi="Garamond"/>
        </w:rPr>
        <w:t>zbraní.</w:t>
      </w:r>
    </w:p>
    <w:p w14:paraId="698D8F2B" w14:textId="77777777" w:rsidR="00D10B1A" w:rsidRDefault="00D10B1A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6BA656B" w14:textId="77777777" w:rsidR="00D10B1A" w:rsidRDefault="00ED27CB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první kapitole se uchazeč zabývá </w:t>
      </w:r>
      <w:r w:rsidR="00707953">
        <w:rPr>
          <w:rFonts w:ascii="Garamond" w:hAnsi="Garamond"/>
        </w:rPr>
        <w:t>palnými zbraněmi jako takovými, z hlediska jejich fungování a účinků, jelikož tento neprávní úvod považuje</w:t>
      </w:r>
      <w:r w:rsidR="002836EB">
        <w:rPr>
          <w:rFonts w:ascii="Garamond" w:hAnsi="Garamond"/>
        </w:rPr>
        <w:t xml:space="preserve"> za nezbytný pro uvedení</w:t>
      </w:r>
      <w:r w:rsidR="00707953">
        <w:rPr>
          <w:rFonts w:ascii="Garamond" w:hAnsi="Garamond"/>
        </w:rPr>
        <w:t xml:space="preserve"> do následující problematiky právní úpravy týkající se palných zbraní.</w:t>
      </w:r>
    </w:p>
    <w:p w14:paraId="67D1C34A" w14:textId="77777777" w:rsidR="00707953" w:rsidRDefault="00707953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53DCCD0" w14:textId="756557FF" w:rsidR="00707953" w:rsidRDefault="002836EB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Druhá kapitola je zaměřena na vývoj právní úpravy palných zbraní v právu EU až do současné směrnice, tedy se zabývá vývojem, ze kterého současná platná právní úprav</w:t>
      </w:r>
      <w:r w:rsidR="008C281F">
        <w:rPr>
          <w:rFonts w:ascii="Garamond" w:hAnsi="Garamond"/>
        </w:rPr>
        <w:t>a</w:t>
      </w:r>
      <w:r>
        <w:rPr>
          <w:rFonts w:ascii="Garamond" w:hAnsi="Garamond"/>
        </w:rPr>
        <w:t xml:space="preserve"> vychází.</w:t>
      </w:r>
    </w:p>
    <w:p w14:paraId="5EE74D15" w14:textId="77777777" w:rsidR="002836EB" w:rsidRDefault="002836EB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A8512D7" w14:textId="77777777" w:rsidR="002836EB" w:rsidRDefault="002836EB" w:rsidP="00711A3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 třetí kapitole je blíže rozebrána aktuální „zbraňová směrnice“ směrnice 2017/853. V kapitole se uchazeč zabývá procesem přijetí této směrnice</w:t>
      </w:r>
      <w:r w:rsidR="00711A39">
        <w:rPr>
          <w:rFonts w:ascii="Garamond" w:hAnsi="Garamond"/>
        </w:rPr>
        <w:t>, včetně politických a společenských poměrů, ze kterých vychází,</w:t>
      </w:r>
      <w:r>
        <w:rPr>
          <w:rFonts w:ascii="Garamond" w:hAnsi="Garamond"/>
        </w:rPr>
        <w:t xml:space="preserve"> a dále blíže rozebírá jednotlivá vybraná ustanovení směrnice</w:t>
      </w:r>
      <w:r w:rsidR="00711A39">
        <w:rPr>
          <w:rFonts w:ascii="Garamond" w:hAnsi="Garamond"/>
        </w:rPr>
        <w:t>, kde popisuje rovněž hlavní změny, které oproti předchozí úpravě tato směrnice přinesla</w:t>
      </w:r>
      <w:r>
        <w:rPr>
          <w:rFonts w:ascii="Garamond" w:hAnsi="Garamond"/>
        </w:rPr>
        <w:t>.</w:t>
      </w:r>
    </w:p>
    <w:p w14:paraId="0E30B7BF" w14:textId="77777777" w:rsidR="002836EB" w:rsidRDefault="002836EB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E05D49A" w14:textId="4BEDB810" w:rsidR="002836EB" w:rsidRDefault="00711A39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Čtvrtá kapitola se zabývá </w:t>
      </w:r>
      <w:r w:rsidR="00D46B17">
        <w:rPr>
          <w:rFonts w:ascii="Garamond" w:hAnsi="Garamond"/>
        </w:rPr>
        <w:t>rozsudkem Soudního dvora EU ve věci C-482/17, kterým byla zamítnuta žaloba České republiky na neplatnost zbraňové směrnice 2017/853. Uchazeč</w:t>
      </w:r>
      <w:r w:rsidR="00254BA5">
        <w:rPr>
          <w:rFonts w:ascii="Garamond" w:hAnsi="Garamond"/>
        </w:rPr>
        <w:t xml:space="preserve"> se v této kapitole </w:t>
      </w:r>
      <w:r w:rsidR="00254BA5">
        <w:rPr>
          <w:rFonts w:ascii="Garamond" w:hAnsi="Garamond"/>
        </w:rPr>
        <w:lastRenderedPageBreak/>
        <w:t>nejdříve obecně zabývá řízení o žalobě na neplatnost unijního předpis</w:t>
      </w:r>
      <w:r w:rsidR="008C281F">
        <w:rPr>
          <w:rFonts w:ascii="Garamond" w:hAnsi="Garamond"/>
        </w:rPr>
        <w:t>u</w:t>
      </w:r>
      <w:r w:rsidR="00254BA5">
        <w:rPr>
          <w:rFonts w:ascii="Garamond" w:hAnsi="Garamond"/>
        </w:rPr>
        <w:t xml:space="preserve"> a následně</w:t>
      </w:r>
      <w:r w:rsidR="00D46B17">
        <w:rPr>
          <w:rFonts w:ascii="Garamond" w:hAnsi="Garamond"/>
        </w:rPr>
        <w:t xml:space="preserve"> v této kapitole blíže analyzuje </w:t>
      </w:r>
      <w:r w:rsidR="00254BA5">
        <w:rPr>
          <w:rFonts w:ascii="Garamond" w:hAnsi="Garamond"/>
        </w:rPr>
        <w:t xml:space="preserve">zmíněný </w:t>
      </w:r>
      <w:r w:rsidR="00D46B17">
        <w:rPr>
          <w:rFonts w:ascii="Garamond" w:hAnsi="Garamond"/>
        </w:rPr>
        <w:t>rozsudek</w:t>
      </w:r>
      <w:r w:rsidR="00254BA5">
        <w:rPr>
          <w:rFonts w:ascii="Garamond" w:hAnsi="Garamond"/>
        </w:rPr>
        <w:t>, stanovisko generální advokátky a podrobně rozebírá jednotlivé uplatněné žalobní důvody.</w:t>
      </w:r>
    </w:p>
    <w:p w14:paraId="40BA1D51" w14:textId="77777777" w:rsidR="00254BA5" w:rsidRDefault="00254BA5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F03928E" w14:textId="1B479F2B" w:rsidR="00254BA5" w:rsidRDefault="00254BA5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Pátá kapitola se zabývá srovnáním právní úpravy nabývání a držení palných zbraní v České republice a v Německu. Právní úprava v obou státech je zde blíže rozebrána zejm. z hlediska podmínek pro získání zbrojního oprávněn</w:t>
      </w:r>
      <w:r w:rsidR="008C281F">
        <w:rPr>
          <w:rFonts w:ascii="Garamond" w:hAnsi="Garamond"/>
        </w:rPr>
        <w:t>í</w:t>
      </w:r>
      <w:r>
        <w:rPr>
          <w:rFonts w:ascii="Garamond" w:hAnsi="Garamond"/>
        </w:rPr>
        <w:t>, popisu platné právní úpravy a kategorizace zbraní.</w:t>
      </w:r>
    </w:p>
    <w:p w14:paraId="071A1B2B" w14:textId="77777777" w:rsidR="00254BA5" w:rsidRDefault="00254BA5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F910256" w14:textId="1F86E062" w:rsidR="00254BA5" w:rsidRDefault="00AC38B3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šesté kapitole uchazeč uvádí svoje vlastní myšlenky a úvahy k této problematice, zabývá se zhodnocením právní</w:t>
      </w:r>
      <w:r w:rsidR="008C281F">
        <w:rPr>
          <w:rFonts w:ascii="Garamond" w:hAnsi="Garamond"/>
        </w:rPr>
        <w:t>ch</w:t>
      </w:r>
      <w:r>
        <w:rPr>
          <w:rFonts w:ascii="Garamond" w:hAnsi="Garamond"/>
        </w:rPr>
        <w:t xml:space="preserve"> a faktických dopadů unijní legislativy v této oblasti, a obecně představuje své návrhy na zlepšení bezpečnostní situace v</w:t>
      </w:r>
      <w:r w:rsidR="0006404E">
        <w:rPr>
          <w:rFonts w:ascii="Garamond" w:hAnsi="Garamond"/>
        </w:rPr>
        <w:t> </w:t>
      </w:r>
      <w:r>
        <w:rPr>
          <w:rFonts w:ascii="Garamond" w:hAnsi="Garamond"/>
        </w:rPr>
        <w:t>Evropě</w:t>
      </w:r>
      <w:r w:rsidR="0006404E">
        <w:rPr>
          <w:rFonts w:ascii="Garamond" w:hAnsi="Garamond"/>
        </w:rPr>
        <w:t>, která zahrnuje nejen oblast zbraňovou, ale i migrační</w:t>
      </w:r>
      <w:r w:rsidR="000B221E">
        <w:rPr>
          <w:rFonts w:ascii="Garamond" w:hAnsi="Garamond"/>
        </w:rPr>
        <w:t xml:space="preserve"> a sociální. Přes mnohou kritiku přístupu SDEU a unijního zákonodárce k zbraňové směrnici, vyzdvihuje autor i řadu pozitiv takové unijní úpravy</w:t>
      </w:r>
      <w:r w:rsidR="008C281F">
        <w:rPr>
          <w:rFonts w:ascii="Garamond" w:hAnsi="Garamond"/>
        </w:rPr>
        <w:t>,</w:t>
      </w:r>
      <w:r w:rsidR="000B221E">
        <w:rPr>
          <w:rFonts w:ascii="Garamond" w:hAnsi="Garamond"/>
        </w:rPr>
        <w:t xml:space="preserve"> zejména pokud jde o striktní požadavky na evidenci, označování a kontrolu</w:t>
      </w:r>
      <w:r w:rsidR="0006404E">
        <w:rPr>
          <w:rFonts w:ascii="Garamond" w:hAnsi="Garamond"/>
        </w:rPr>
        <w:t xml:space="preserve"> </w:t>
      </w:r>
      <w:r w:rsidR="000B221E">
        <w:rPr>
          <w:rFonts w:ascii="Garamond" w:hAnsi="Garamond"/>
        </w:rPr>
        <w:t>oprávněné držby palných zbraní.</w:t>
      </w:r>
    </w:p>
    <w:p w14:paraId="49135C2F" w14:textId="77777777" w:rsidR="00AC38B3" w:rsidRDefault="00AC38B3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6C440BC" w14:textId="3E8F3F8A" w:rsidR="00AC38B3" w:rsidRDefault="00AC38B3" w:rsidP="0005344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závěru své práce pak uchazeč opět shrnuje obsah jednotlivých kapitol</w:t>
      </w:r>
      <w:r w:rsidR="008C281F">
        <w:rPr>
          <w:rFonts w:ascii="Garamond" w:hAnsi="Garamond"/>
        </w:rPr>
        <w:t>,</w:t>
      </w:r>
      <w:r>
        <w:rPr>
          <w:rFonts w:ascii="Garamond" w:hAnsi="Garamond"/>
        </w:rPr>
        <w:t xml:space="preserve"> a to z hlediska poznatků, ke kterým při zpracovávání práce dospěl</w:t>
      </w:r>
      <w:r w:rsidR="008C281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8C281F">
        <w:rPr>
          <w:rFonts w:ascii="Garamond" w:hAnsi="Garamond"/>
        </w:rPr>
        <w:t xml:space="preserve">a </w:t>
      </w:r>
      <w:r w:rsidR="0005344E">
        <w:rPr>
          <w:rFonts w:ascii="Garamond" w:hAnsi="Garamond"/>
        </w:rPr>
        <w:t>vzhledem k cílům, které si v úvodu práce vytyčil.</w:t>
      </w:r>
    </w:p>
    <w:p w14:paraId="31F40E9D" w14:textId="77777777" w:rsidR="00537E8D" w:rsidRPr="00537E8D" w:rsidRDefault="00537E8D" w:rsidP="00D16DF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AE17E37" w14:textId="77777777" w:rsidR="008D2552" w:rsidRDefault="00B5276F" w:rsidP="002B02E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</w:t>
      </w:r>
      <w:r w:rsidR="008D2552">
        <w:rPr>
          <w:rFonts w:ascii="Garamond" w:hAnsi="Garamond"/>
          <w:b/>
        </w:rPr>
        <w:t>.</w:t>
      </w:r>
    </w:p>
    <w:p w14:paraId="37B3F460" w14:textId="77777777" w:rsidR="008D2552" w:rsidRDefault="008D2552" w:rsidP="002B02E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– jazyková kultura a citační etika</w:t>
      </w:r>
    </w:p>
    <w:p w14:paraId="0DB2CC0A" w14:textId="77777777" w:rsidR="002B02ED" w:rsidRDefault="002B02ED" w:rsidP="007A668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F4A41D9" w14:textId="64F69464" w:rsidR="002B02ED" w:rsidRPr="002B02ED" w:rsidRDefault="002B02ED" w:rsidP="00C3324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B02ED">
        <w:rPr>
          <w:rFonts w:ascii="Garamond" w:hAnsi="Garamond"/>
        </w:rPr>
        <w:t>Předložená rigorózní práce má velmi dobrou odbornou i literární úroveň</w:t>
      </w:r>
      <w:r>
        <w:rPr>
          <w:rFonts w:ascii="Garamond" w:hAnsi="Garamond"/>
        </w:rPr>
        <w:t xml:space="preserve"> a splňuje požadavky kladené na tento typ práce</w:t>
      </w:r>
      <w:r w:rsidRPr="002B02E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Uchazeč se </w:t>
      </w:r>
      <w:r w:rsidRPr="00FF557F">
        <w:rPr>
          <w:rFonts w:ascii="Garamond" w:hAnsi="Garamond"/>
        </w:rPr>
        <w:t>nedopustil</w:t>
      </w:r>
      <w:r>
        <w:rPr>
          <w:rFonts w:ascii="Garamond" w:hAnsi="Garamond"/>
        </w:rPr>
        <w:t xml:space="preserve"> </w:t>
      </w:r>
      <w:r w:rsidR="00C33242">
        <w:rPr>
          <w:rFonts w:ascii="Garamond" w:hAnsi="Garamond"/>
        </w:rPr>
        <w:t xml:space="preserve">zbytečných </w:t>
      </w:r>
      <w:r>
        <w:rPr>
          <w:rFonts w:ascii="Garamond" w:hAnsi="Garamond"/>
        </w:rPr>
        <w:t>gramatických a stylistických chyb a překlepů. Práce je přehledně členěna a nechybí jí žádné formální náležitosti. Uchazeč správně pracoval s citační technikou a dodržel</w:t>
      </w:r>
      <w:r w:rsidRPr="002B02ED">
        <w:rPr>
          <w:rFonts w:ascii="Garamond" w:hAnsi="Garamond"/>
        </w:rPr>
        <w:t xml:space="preserve"> citační nor</w:t>
      </w:r>
      <w:r>
        <w:rPr>
          <w:rFonts w:ascii="Garamond" w:hAnsi="Garamond"/>
        </w:rPr>
        <w:t>my. V práci se nachází celkem 227</w:t>
      </w:r>
      <w:r w:rsidRPr="002B02ED">
        <w:rPr>
          <w:rFonts w:ascii="Garamond" w:hAnsi="Garamond"/>
        </w:rPr>
        <w:t xml:space="preserve"> poznámek pod čarou</w:t>
      </w:r>
      <w:r w:rsidR="00875691">
        <w:rPr>
          <w:rFonts w:ascii="Garamond" w:hAnsi="Garamond"/>
        </w:rPr>
        <w:t xml:space="preserve"> odkazující na </w:t>
      </w:r>
      <w:r w:rsidR="000B221E">
        <w:rPr>
          <w:rFonts w:ascii="Garamond" w:hAnsi="Garamond"/>
        </w:rPr>
        <w:t>různorodé domácí i zahraniční zdroje.</w:t>
      </w:r>
    </w:p>
    <w:p w14:paraId="7ECCEDBB" w14:textId="77777777" w:rsidR="00B5276F" w:rsidRDefault="00B5276F" w:rsidP="002B02ED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6C91F37" w14:textId="77777777" w:rsidR="002B02ED" w:rsidRDefault="002B02ED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Uchazeč také splnil</w:t>
      </w:r>
      <w:r w:rsidRPr="002B02ED">
        <w:rPr>
          <w:rFonts w:ascii="Garamond" w:hAnsi="Garamond"/>
        </w:rPr>
        <w:t xml:space="preserve"> všechny požadavky kladené na tento typ p</w:t>
      </w:r>
      <w:r>
        <w:rPr>
          <w:rFonts w:ascii="Garamond" w:hAnsi="Garamond"/>
        </w:rPr>
        <w:t>ráce vyhláškou děkana FPR č. 42D/2020</w:t>
      </w:r>
      <w:r w:rsidRPr="002B02ED">
        <w:rPr>
          <w:rFonts w:ascii="Garamond" w:hAnsi="Garamond"/>
        </w:rPr>
        <w:t>, o rigorózním řízení.</w:t>
      </w:r>
    </w:p>
    <w:p w14:paraId="3CBF3342" w14:textId="77777777" w:rsidR="002B02ED" w:rsidRDefault="002B02ED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E1E4040" w14:textId="77777777" w:rsidR="00B5276F" w:rsidRDefault="00B5276F" w:rsidP="00B5276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</w:t>
      </w:r>
    </w:p>
    <w:p w14:paraId="39937F7D" w14:textId="77777777" w:rsidR="00B5276F" w:rsidRDefault="00B5276F" w:rsidP="00B5276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Originalita tématu a kvalita jeho zpracování</w:t>
      </w:r>
    </w:p>
    <w:p w14:paraId="7D9BBF4F" w14:textId="1885643B" w:rsidR="00B5276F" w:rsidRPr="002B02ED" w:rsidRDefault="00875691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Předložená práce je svým obsahem i zpracováním originální, je </w:t>
      </w:r>
      <w:r w:rsidR="00507D4B">
        <w:rPr>
          <w:rFonts w:ascii="Garamond" w:hAnsi="Garamond"/>
        </w:rPr>
        <w:t>realizována</w:t>
      </w:r>
      <w:r>
        <w:rPr>
          <w:rFonts w:ascii="Garamond" w:hAnsi="Garamond"/>
        </w:rPr>
        <w:t xml:space="preserve"> především z primárních zdrojů – vnitrostátní </w:t>
      </w:r>
      <w:r w:rsidR="00507D4B">
        <w:rPr>
          <w:rFonts w:ascii="Garamond" w:hAnsi="Garamond"/>
        </w:rPr>
        <w:t xml:space="preserve">(zejména česká a německá) </w:t>
      </w:r>
      <w:r>
        <w:rPr>
          <w:rFonts w:ascii="Garamond" w:hAnsi="Garamond"/>
        </w:rPr>
        <w:t xml:space="preserve">či unijní legislativa, </w:t>
      </w:r>
      <w:r w:rsidR="00507D4B">
        <w:rPr>
          <w:rFonts w:ascii="Garamond" w:hAnsi="Garamond"/>
        </w:rPr>
        <w:t xml:space="preserve">judikatura soudního dvora – </w:t>
      </w:r>
      <w:r w:rsidR="00507D4B">
        <w:rPr>
          <w:rFonts w:ascii="Garamond" w:hAnsi="Garamond"/>
        </w:rPr>
        <w:lastRenderedPageBreak/>
        <w:t xml:space="preserve">neboť odborné literatury v této oblasti mnoho není. Celkově autor svým pojetím </w:t>
      </w:r>
      <w:r>
        <w:rPr>
          <w:rFonts w:ascii="Garamond" w:hAnsi="Garamond"/>
        </w:rPr>
        <w:t>přispívá k </w:t>
      </w:r>
      <w:r w:rsidR="00507D4B">
        <w:rPr>
          <w:rFonts w:ascii="Garamond" w:hAnsi="Garamond"/>
        </w:rPr>
        <w:t>ob</w:t>
      </w:r>
      <w:r>
        <w:rPr>
          <w:rFonts w:ascii="Garamond" w:hAnsi="Garamond"/>
        </w:rPr>
        <w:t xml:space="preserve">jasnění </w:t>
      </w:r>
      <w:r w:rsidR="00507D4B">
        <w:rPr>
          <w:rFonts w:ascii="Garamond" w:hAnsi="Garamond"/>
        </w:rPr>
        <w:t>složitosti zbraňového tématu</w:t>
      </w:r>
      <w:r w:rsidR="008C281F">
        <w:rPr>
          <w:rFonts w:ascii="Garamond" w:hAnsi="Garamond"/>
        </w:rPr>
        <w:t>,</w:t>
      </w:r>
      <w:r w:rsidR="00507D4B">
        <w:rPr>
          <w:rFonts w:ascii="Garamond" w:hAnsi="Garamond"/>
        </w:rPr>
        <w:t xml:space="preserve"> a jako taková by byla jeho práce hodna další publikace.</w:t>
      </w:r>
    </w:p>
    <w:p w14:paraId="5B0742D1" w14:textId="77777777" w:rsidR="00B5276F" w:rsidRDefault="00B5276F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09B355A" w14:textId="77777777" w:rsidR="00B5276F" w:rsidRPr="00B5276F" w:rsidRDefault="00B5276F" w:rsidP="00B5276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B5276F">
        <w:rPr>
          <w:rFonts w:ascii="Garamond" w:hAnsi="Garamond"/>
          <w:b/>
        </w:rPr>
        <w:t>V.</w:t>
      </w:r>
    </w:p>
    <w:p w14:paraId="1D5A86FA" w14:textId="77777777" w:rsidR="00B5276F" w:rsidRPr="00B5276F" w:rsidRDefault="00B5276F" w:rsidP="00B5276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B5276F">
        <w:rPr>
          <w:rFonts w:ascii="Garamond" w:hAnsi="Garamond"/>
          <w:b/>
        </w:rPr>
        <w:t>Závěr</w:t>
      </w:r>
    </w:p>
    <w:p w14:paraId="34F8F106" w14:textId="77777777" w:rsidR="00B5276F" w:rsidRDefault="00B5276F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D43429A" w14:textId="7E952537" w:rsidR="00B5276F" w:rsidRDefault="00B5276F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Vzhledem k výše uvedenému jsem dospěla k závěru, že práce odpovídá stanoveným požadavkům</w:t>
      </w:r>
      <w:r w:rsidR="008C281F">
        <w:rPr>
          <w:rFonts w:ascii="Garamond" w:hAnsi="Garamond"/>
        </w:rPr>
        <w:t>,</w:t>
      </w:r>
      <w:r w:rsidR="006B561F">
        <w:rPr>
          <w:rFonts w:ascii="Garamond" w:hAnsi="Garamond"/>
        </w:rPr>
        <w:t xml:space="preserve"> </w:t>
      </w:r>
      <w:r>
        <w:rPr>
          <w:rFonts w:ascii="Garamond" w:hAnsi="Garamond"/>
        </w:rPr>
        <w:t>a proto ji doporučuji k obhajobě.</w:t>
      </w:r>
      <w:r w:rsidR="006B561F">
        <w:rPr>
          <w:rFonts w:ascii="Garamond" w:hAnsi="Garamond"/>
        </w:rPr>
        <w:t xml:space="preserve"> Výsledné, jinak kladné hodnocení</w:t>
      </w:r>
      <w:r w:rsidR="008C281F">
        <w:rPr>
          <w:rFonts w:ascii="Garamond" w:hAnsi="Garamond"/>
        </w:rPr>
        <w:t>,</w:t>
      </w:r>
      <w:r w:rsidR="006B561F">
        <w:rPr>
          <w:rFonts w:ascii="Garamond" w:hAnsi="Garamond"/>
        </w:rPr>
        <w:t xml:space="preserve"> bude odvislé od závěrečné obhajoby.</w:t>
      </w:r>
    </w:p>
    <w:p w14:paraId="285EFC77" w14:textId="77777777" w:rsidR="00B5276F" w:rsidRDefault="00B5276F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F0837FF" w14:textId="3BA23572" w:rsidR="00B5276F" w:rsidRDefault="00B5276F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rámci ústní obhajoby navrhuji, aby uchazeč zodpověděl následující otázky:</w:t>
      </w:r>
    </w:p>
    <w:p w14:paraId="58E9295C" w14:textId="77777777" w:rsidR="00C23600" w:rsidRDefault="00C23600" w:rsidP="00B5276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591883" w14:textId="7D9F5FE6" w:rsidR="00B5276F" w:rsidRDefault="00507D4B" w:rsidP="00B527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C23600">
        <w:rPr>
          <w:rFonts w:ascii="Garamond" w:hAnsi="Garamond"/>
        </w:rPr>
        <w:t xml:space="preserve">Je držba </w:t>
      </w:r>
      <w:r w:rsidR="00C23600">
        <w:rPr>
          <w:rFonts w:ascii="Garamond" w:hAnsi="Garamond"/>
        </w:rPr>
        <w:t xml:space="preserve">palné </w:t>
      </w:r>
      <w:r w:rsidRPr="00C23600">
        <w:rPr>
          <w:rFonts w:ascii="Garamond" w:hAnsi="Garamond"/>
        </w:rPr>
        <w:t>zbraně skutečně tradiční hodnotou, na kterou mají občané EU právo ve smyslu právního nároku (jak uvádí autor na str. 113 a násl.)? Lze tedy držbu zbraně řadit mezi základní práva ve smyslu EÚLP či LZP</w:t>
      </w:r>
      <w:r w:rsidR="000B221E" w:rsidRPr="00C23600">
        <w:rPr>
          <w:rFonts w:ascii="Garamond" w:hAnsi="Garamond"/>
        </w:rPr>
        <w:t>EU</w:t>
      </w:r>
      <w:r w:rsidRPr="00C23600">
        <w:rPr>
          <w:rFonts w:ascii="Garamond" w:hAnsi="Garamond"/>
        </w:rPr>
        <w:t>?</w:t>
      </w:r>
    </w:p>
    <w:p w14:paraId="662F00AD" w14:textId="77777777" w:rsidR="00C23600" w:rsidRPr="00C23600" w:rsidRDefault="00C23600" w:rsidP="00C23600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49B3206" w14:textId="325F1BED" w:rsidR="00507D4B" w:rsidRPr="00C23600" w:rsidRDefault="00C23600" w:rsidP="00B527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C23600">
        <w:rPr>
          <w:rFonts w:ascii="Garamond" w:hAnsi="Garamond"/>
        </w:rPr>
        <w:t xml:space="preserve">Jakým způsobem se dotklo kontroverzní rozhodnutí SDEU ve věci C-673/16 – </w:t>
      </w:r>
      <w:proofErr w:type="spellStart"/>
      <w:r w:rsidRPr="00C23600">
        <w:rPr>
          <w:rFonts w:ascii="Garamond" w:hAnsi="Garamond"/>
        </w:rPr>
        <w:t>Coman</w:t>
      </w:r>
      <w:proofErr w:type="spellEnd"/>
      <w:r w:rsidRPr="00C23600">
        <w:rPr>
          <w:rFonts w:ascii="Garamond" w:hAnsi="Garamond"/>
        </w:rPr>
        <w:t xml:space="preserve"> ústavní identity členských zemí EU</w:t>
      </w:r>
      <w:r w:rsidR="008C281F">
        <w:rPr>
          <w:rFonts w:ascii="Garamond" w:hAnsi="Garamond"/>
        </w:rPr>
        <w:t>,</w:t>
      </w:r>
      <w:r w:rsidRPr="00C23600">
        <w:rPr>
          <w:rFonts w:ascii="Garamond" w:hAnsi="Garamond"/>
        </w:rPr>
        <w:t xml:space="preserve"> a zda i zde dochází do jisté míry k</w:t>
      </w:r>
      <w:r>
        <w:rPr>
          <w:rFonts w:ascii="Garamond" w:hAnsi="Garamond"/>
        </w:rPr>
        <w:t xml:space="preserve"> ohrožení </w:t>
      </w:r>
      <w:r w:rsidRPr="00C23600">
        <w:rPr>
          <w:rFonts w:ascii="Garamond" w:hAnsi="Garamond"/>
        </w:rPr>
        <w:t xml:space="preserve">jiných hodnot pomocí </w:t>
      </w:r>
      <w:r>
        <w:rPr>
          <w:rFonts w:ascii="Garamond" w:hAnsi="Garamond"/>
        </w:rPr>
        <w:t xml:space="preserve">případně </w:t>
      </w:r>
      <w:r w:rsidRPr="00C23600">
        <w:rPr>
          <w:rFonts w:ascii="Garamond" w:hAnsi="Garamond"/>
        </w:rPr>
        <w:t>účelových sňatků, jak o tom hovoří autor na str</w:t>
      </w:r>
      <w:bookmarkStart w:id="0" w:name="_GoBack"/>
      <w:bookmarkEnd w:id="0"/>
      <w:r w:rsidRPr="00C23600">
        <w:rPr>
          <w:rFonts w:ascii="Garamond" w:hAnsi="Garamond"/>
        </w:rPr>
        <w:t>. 119 práce.</w:t>
      </w:r>
    </w:p>
    <w:p w14:paraId="4A0E427D" w14:textId="77777777" w:rsidR="00B5276F" w:rsidRDefault="00B5276F" w:rsidP="00D16DF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0199AA4" w14:textId="1B303241" w:rsidR="00104EB5" w:rsidRPr="00AF37F5" w:rsidRDefault="00104EB5" w:rsidP="00104EB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>V Plzni dne</w:t>
      </w:r>
      <w:r w:rsidR="00C23600">
        <w:rPr>
          <w:rFonts w:ascii="Garamond" w:hAnsi="Garamond"/>
        </w:rPr>
        <w:t xml:space="preserve"> 17.1.2022</w:t>
      </w:r>
    </w:p>
    <w:p w14:paraId="114E4844" w14:textId="77777777" w:rsidR="00C5024A" w:rsidRDefault="00C5024A" w:rsidP="00104EB5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03372582" w14:textId="77777777" w:rsidR="00104EB5" w:rsidRPr="00AF37F5" w:rsidRDefault="00104EB5" w:rsidP="00104EB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</w:t>
      </w:r>
      <w:r w:rsidR="0005344E">
        <w:rPr>
          <w:rFonts w:ascii="Garamond" w:eastAsiaTheme="minorHAnsi" w:hAnsi="Garamond" w:cstheme="minorBidi"/>
          <w:b/>
          <w:szCs w:val="22"/>
        </w:rPr>
        <w:t>. Monika Forejtová, Ph.D.</w:t>
      </w:r>
    </w:p>
    <w:p w14:paraId="75A6A6AB" w14:textId="77777777" w:rsidR="00B62233" w:rsidRDefault="008A4777" w:rsidP="00A47956">
      <w:pPr>
        <w:jc w:val="right"/>
      </w:pPr>
      <w:r>
        <w:rPr>
          <w:rFonts w:ascii="Garamond" w:eastAsiaTheme="minorHAnsi" w:hAnsi="Garamond" w:cstheme="minorBidi"/>
          <w:szCs w:val="22"/>
        </w:rPr>
        <w:t>oponentka práce</w:t>
      </w:r>
    </w:p>
    <w:sectPr w:rsidR="00B62233" w:rsidSect="00B6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D0"/>
    <w:multiLevelType w:val="hybridMultilevel"/>
    <w:tmpl w:val="C01C6E44"/>
    <w:lvl w:ilvl="0" w:tplc="F5B4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853"/>
    <w:multiLevelType w:val="hybridMultilevel"/>
    <w:tmpl w:val="E7567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F1"/>
    <w:rsid w:val="0005344E"/>
    <w:rsid w:val="0006404E"/>
    <w:rsid w:val="000768F6"/>
    <w:rsid w:val="00083C6C"/>
    <w:rsid w:val="000B221E"/>
    <w:rsid w:val="000F26BF"/>
    <w:rsid w:val="000F7B71"/>
    <w:rsid w:val="00104EB5"/>
    <w:rsid w:val="00115D01"/>
    <w:rsid w:val="001A6E65"/>
    <w:rsid w:val="001C4BE0"/>
    <w:rsid w:val="001F6E50"/>
    <w:rsid w:val="00254BA5"/>
    <w:rsid w:val="002836EB"/>
    <w:rsid w:val="002B02ED"/>
    <w:rsid w:val="0032453A"/>
    <w:rsid w:val="003763F3"/>
    <w:rsid w:val="003C1604"/>
    <w:rsid w:val="00436D31"/>
    <w:rsid w:val="00491A2C"/>
    <w:rsid w:val="004A7EE2"/>
    <w:rsid w:val="004E6533"/>
    <w:rsid w:val="004F531C"/>
    <w:rsid w:val="00507D4B"/>
    <w:rsid w:val="00537E8D"/>
    <w:rsid w:val="005B657F"/>
    <w:rsid w:val="005C2BF8"/>
    <w:rsid w:val="005F7BEB"/>
    <w:rsid w:val="00603A8E"/>
    <w:rsid w:val="00647ABC"/>
    <w:rsid w:val="006559F5"/>
    <w:rsid w:val="0066359E"/>
    <w:rsid w:val="006805B6"/>
    <w:rsid w:val="006B561F"/>
    <w:rsid w:val="006E18A6"/>
    <w:rsid w:val="00707953"/>
    <w:rsid w:val="00711A39"/>
    <w:rsid w:val="007417CF"/>
    <w:rsid w:val="007A668C"/>
    <w:rsid w:val="007B6E6D"/>
    <w:rsid w:val="00864351"/>
    <w:rsid w:val="00875691"/>
    <w:rsid w:val="008A4777"/>
    <w:rsid w:val="008C281F"/>
    <w:rsid w:val="008D2552"/>
    <w:rsid w:val="00984498"/>
    <w:rsid w:val="009D2A8F"/>
    <w:rsid w:val="009E6605"/>
    <w:rsid w:val="009F0B5A"/>
    <w:rsid w:val="00A413BA"/>
    <w:rsid w:val="00A47956"/>
    <w:rsid w:val="00A7230C"/>
    <w:rsid w:val="00AB5122"/>
    <w:rsid w:val="00AC38B3"/>
    <w:rsid w:val="00AD6D92"/>
    <w:rsid w:val="00AF08A0"/>
    <w:rsid w:val="00B118BC"/>
    <w:rsid w:val="00B5276F"/>
    <w:rsid w:val="00B62233"/>
    <w:rsid w:val="00B7277B"/>
    <w:rsid w:val="00B8738B"/>
    <w:rsid w:val="00C23600"/>
    <w:rsid w:val="00C33242"/>
    <w:rsid w:val="00C5024A"/>
    <w:rsid w:val="00C942D1"/>
    <w:rsid w:val="00CF221E"/>
    <w:rsid w:val="00D10B1A"/>
    <w:rsid w:val="00D16DF1"/>
    <w:rsid w:val="00D46B17"/>
    <w:rsid w:val="00D92B78"/>
    <w:rsid w:val="00D97714"/>
    <w:rsid w:val="00DF4675"/>
    <w:rsid w:val="00E14DF7"/>
    <w:rsid w:val="00E47267"/>
    <w:rsid w:val="00E85BA2"/>
    <w:rsid w:val="00ED27CB"/>
    <w:rsid w:val="00F91CED"/>
    <w:rsid w:val="00FA1E71"/>
    <w:rsid w:val="00FA51E3"/>
    <w:rsid w:val="00FB1E41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5668"/>
  <w15:docId w15:val="{E111EE4B-D16C-496E-BD3E-12306D4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D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16DF1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6D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6DF1"/>
    <w:pPr>
      <w:ind w:left="720"/>
      <w:contextualSpacing/>
    </w:pPr>
  </w:style>
  <w:style w:type="paragraph" w:customStyle="1" w:styleId="Default">
    <w:name w:val="Default"/>
    <w:rsid w:val="00D16D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customStyle="1" w:styleId="affairetitle">
    <w:name w:val="affaire_title"/>
    <w:basedOn w:val="Standardnpsmoodstavce"/>
    <w:rsid w:val="00C23600"/>
  </w:style>
  <w:style w:type="paragraph" w:styleId="Textbubliny">
    <w:name w:val="Balloon Text"/>
    <w:basedOn w:val="Normln"/>
    <w:link w:val="TextbublinyChar"/>
    <w:uiPriority w:val="99"/>
    <w:semiHidden/>
    <w:unhideWhenUsed/>
    <w:rsid w:val="00680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3</cp:revision>
  <cp:lastPrinted>2022-01-17T14:58:00Z</cp:lastPrinted>
  <dcterms:created xsi:type="dcterms:W3CDTF">2022-01-17T14:58:00Z</dcterms:created>
  <dcterms:modified xsi:type="dcterms:W3CDTF">2022-01-18T14:55:00Z</dcterms:modified>
</cp:coreProperties>
</file>