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D9" w:rsidRDefault="00921618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-625474</wp:posOffset>
            </wp:positionH>
            <wp:positionV relativeFrom="paragraph">
              <wp:posOffset>-633094</wp:posOffset>
            </wp:positionV>
            <wp:extent cx="2232660" cy="1059180"/>
            <wp:effectExtent l="0" t="0" r="0" b="0"/>
            <wp:wrapNone/>
            <wp:docPr id="4" name="image1.jpg" descr="logoFDU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FDU_c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29D9" w:rsidRDefault="004A29D9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A29D9" w:rsidRDefault="00921618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Protokol o hodnocení</w:t>
      </w:r>
    </w:p>
    <w:p w:rsidR="004A29D9" w:rsidRDefault="00921618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kvalifikační práce </w:t>
      </w:r>
    </w:p>
    <w:p w:rsidR="004A29D9" w:rsidRDefault="004A29D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Název bakalářské práce: </w:t>
      </w:r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Exterier zemědělského traktoru - návrh koncepce a základní ergonomie</w:t>
      </w:r>
    </w:p>
    <w:p w:rsidR="004A29D9" w:rsidRDefault="004A29D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předložil student:  Václav DOPITA</w:t>
      </w:r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4A29D9" w:rsidRDefault="00921618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Studijní obor a specializace:</w:t>
      </w:r>
      <w:r>
        <w:rPr>
          <w:rFonts w:ascii="Garamond" w:eastAsia="Garamond" w:hAnsi="Garamond" w:cs="Garamond"/>
          <w:sz w:val="24"/>
          <w:szCs w:val="24"/>
        </w:rPr>
        <w:t xml:space="preserve"> Design, specializace Produktový design II</w:t>
      </w:r>
    </w:p>
    <w:p w:rsidR="004A29D9" w:rsidRDefault="004A29D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Hodnocení vedoucího práce</w:t>
      </w:r>
    </w:p>
    <w:p w:rsidR="004A29D9" w:rsidRDefault="004A29D9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hodnotil: Mgr. art. Jan Korabečný</w:t>
      </w:r>
    </w:p>
    <w:p w:rsidR="004A29D9" w:rsidRDefault="00921618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Cíl práce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Deklarovaný cíl práce byl splněn.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Kvalita  odpovídá obvyklým  požadavkům kladeným na tento typ kvalifikační práce.</w:t>
      </w:r>
    </w:p>
    <w:p w:rsidR="004A29D9" w:rsidRDefault="00921618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Stručný komentář hodnotitele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V předložené práci se autor věnuje návrhu zemědělského traktoru. Jako jednotlivé komponenty určující design stroje zde slouží moderní technologie. Ty autor zkoumá a popisuje v souvislosti s prostředím zemědělské výroby.  Design stroje určují především tři hlavní komponenty -  pásový podvozek, bioplynové nádrže a autonomní nebo dálkové řízení operátorem.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Samotná práce je dobře strukturovaná a odráží se v ní autorovo zaujetí a znalost zemědělské techniky. Zvolený design dokumentuje množstvím skic  a variant, popisuje přednosti a logicky spěje k navrženému řešení.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lastRenderedPageBreak/>
        <w:t>Představený model v měřítku je kvalitní a reprezentativní. Jeho samotné zhotovení autor dobře dokumentuje množstvím fotografií a tak může tato práce posloužit jako návod, jak podobný model vyrobit. Jsou zde zachyceny jednotlivé designerské i modelářské procesy.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Pokud bych návrhu chtěl něco vytknout, na těle traktoru mi chybí jasnější dělení jednotlivých komponent - kapota, kryty, nádrže - tak aby se běžné a časté servisní úkoly dali vykonávat bez složitého sundavání velkých kapot. Do samotného designu bych se nebál zakomponovat prvky nutné pro autonomní řízení - senzory a i polohovací zařízení.</w:t>
      </w:r>
    </w:p>
    <w:p w:rsidR="004A29D9" w:rsidRDefault="00921618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Mimo fyzického modelu autor zároveň předkládá  množství nadprůměrných vizualizací, které představují stroj při práci a dotváří tak komplexní obraz o navrženém stroji.</w:t>
      </w:r>
    </w:p>
    <w:p w:rsidR="004A29D9" w:rsidRDefault="004A29D9">
      <w:pP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</w:p>
    <w:p w:rsidR="004A29D9" w:rsidRDefault="00921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color w:val="000000"/>
          <w:sz w:val="24"/>
          <w:szCs w:val="24"/>
        </w:rPr>
        <w:t>Vyjádření o plagiátorství</w:t>
      </w:r>
    </w:p>
    <w:p w:rsidR="004A29D9" w:rsidRDefault="009216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bookmarkStart w:id="1" w:name="_heading=h.mdmo5hspvhsh" w:colFirst="0" w:colLast="0"/>
      <w:bookmarkEnd w:id="1"/>
      <w:r>
        <w:rPr>
          <w:rFonts w:ascii="Garamond" w:eastAsia="Garamond" w:hAnsi="Garamond" w:cs="Garamond"/>
          <w:i/>
          <w:sz w:val="24"/>
          <w:szCs w:val="24"/>
        </w:rPr>
        <w:t>Uvedené dílo není plagiátem.</w:t>
      </w:r>
    </w:p>
    <w:p w:rsidR="004A29D9" w:rsidRDefault="004A29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  <w:bookmarkStart w:id="2" w:name="_heading=h.9dfpar2y4tl5" w:colFirst="0" w:colLast="0"/>
      <w:bookmarkEnd w:id="2"/>
    </w:p>
    <w:p w:rsidR="004A29D9" w:rsidRDefault="009216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4. Navrhovaná známka a případný komentář</w:t>
      </w:r>
    </w:p>
    <w:p w:rsidR="004A29D9" w:rsidRDefault="00921618">
      <w:pPr>
        <w:spacing w:after="120" w:line="360" w:lineRule="auto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      </w:t>
      </w:r>
      <w:r>
        <w:rPr>
          <w:rFonts w:ascii="Garamond" w:eastAsia="Garamond" w:hAnsi="Garamond" w:cs="Garamond"/>
          <w:i/>
          <w:sz w:val="24"/>
          <w:szCs w:val="24"/>
        </w:rPr>
        <w:t>Navrhovaná známka má podobu: výborně.</w:t>
      </w:r>
    </w:p>
    <w:p w:rsidR="004A29D9" w:rsidRDefault="004A29D9">
      <w:pPr>
        <w:spacing w:after="120" w:line="360" w:lineRule="auto"/>
        <w:rPr>
          <w:rFonts w:ascii="Garamond" w:eastAsia="Garamond" w:hAnsi="Garamond" w:cs="Garamond"/>
          <w:i/>
          <w:sz w:val="24"/>
          <w:szCs w:val="24"/>
        </w:rPr>
      </w:pPr>
    </w:p>
    <w:p w:rsidR="004A29D9" w:rsidRDefault="004A29D9">
      <w:pPr>
        <w:spacing w:after="120" w:line="360" w:lineRule="auto"/>
        <w:rPr>
          <w:rFonts w:ascii="Garamond" w:eastAsia="Garamond" w:hAnsi="Garamond" w:cs="Garamond"/>
          <w:i/>
          <w:sz w:val="24"/>
          <w:szCs w:val="24"/>
        </w:rPr>
      </w:pPr>
    </w:p>
    <w:p w:rsidR="004A29D9" w:rsidRDefault="004A29D9">
      <w:pPr>
        <w:spacing w:after="120" w:line="360" w:lineRule="auto"/>
        <w:rPr>
          <w:rFonts w:ascii="Garamond" w:eastAsia="Garamond" w:hAnsi="Garamond" w:cs="Garamond"/>
          <w:i/>
          <w:sz w:val="24"/>
          <w:szCs w:val="24"/>
        </w:rPr>
      </w:pPr>
    </w:p>
    <w:p w:rsidR="004A29D9" w:rsidRDefault="004A29D9">
      <w:pPr>
        <w:spacing w:after="120" w:line="360" w:lineRule="auto"/>
        <w:rPr>
          <w:rFonts w:ascii="Garamond" w:eastAsia="Garamond" w:hAnsi="Garamond" w:cs="Garamond"/>
          <w:i/>
          <w:sz w:val="24"/>
          <w:szCs w:val="24"/>
        </w:rPr>
      </w:pPr>
    </w:p>
    <w:p w:rsidR="004A29D9" w:rsidRDefault="004A29D9">
      <w:pPr>
        <w:spacing w:after="120" w:line="360" w:lineRule="auto"/>
        <w:rPr>
          <w:rFonts w:ascii="Garamond" w:eastAsia="Garamond" w:hAnsi="Garamond" w:cs="Garamond"/>
          <w:i/>
          <w:sz w:val="24"/>
          <w:szCs w:val="24"/>
        </w:rPr>
      </w:pPr>
    </w:p>
    <w:p w:rsidR="004A29D9" w:rsidRDefault="0005703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4"/>
          <w:szCs w:val="24"/>
        </w:rPr>
        <w:t>Datum: 22. 5. 2022</w:t>
      </w:r>
      <w:bookmarkStart w:id="3" w:name="_GoBack"/>
      <w:bookmarkEnd w:id="3"/>
      <w:r w:rsidR="00921618">
        <w:rPr>
          <w:rFonts w:ascii="Garamond" w:eastAsia="Garamond" w:hAnsi="Garamond" w:cs="Garamond"/>
          <w:b/>
          <w:sz w:val="24"/>
          <w:szCs w:val="24"/>
        </w:rPr>
        <w:tab/>
      </w:r>
      <w:r w:rsidR="00921618">
        <w:rPr>
          <w:rFonts w:ascii="Garamond" w:eastAsia="Garamond" w:hAnsi="Garamond" w:cs="Garamond"/>
          <w:b/>
          <w:sz w:val="24"/>
          <w:szCs w:val="24"/>
        </w:rPr>
        <w:tab/>
      </w:r>
      <w:r w:rsidR="00921618">
        <w:rPr>
          <w:rFonts w:ascii="Garamond" w:eastAsia="Garamond" w:hAnsi="Garamond" w:cs="Garamond"/>
          <w:b/>
          <w:sz w:val="24"/>
          <w:szCs w:val="24"/>
        </w:rPr>
        <w:tab/>
      </w:r>
      <w:r w:rsidR="00921618">
        <w:rPr>
          <w:rFonts w:ascii="Garamond" w:eastAsia="Garamond" w:hAnsi="Garamond" w:cs="Garamond"/>
          <w:b/>
          <w:sz w:val="24"/>
          <w:szCs w:val="24"/>
        </w:rPr>
        <w:tab/>
      </w:r>
      <w:r w:rsidR="00921618">
        <w:rPr>
          <w:rFonts w:ascii="Garamond" w:eastAsia="Garamond" w:hAnsi="Garamond" w:cs="Garamond"/>
          <w:b/>
          <w:sz w:val="24"/>
          <w:szCs w:val="24"/>
        </w:rPr>
        <w:tab/>
      </w:r>
      <w:r w:rsidR="00921618">
        <w:rPr>
          <w:rFonts w:ascii="Garamond" w:eastAsia="Garamond" w:hAnsi="Garamond" w:cs="Garamond"/>
          <w:b/>
          <w:sz w:val="24"/>
          <w:szCs w:val="24"/>
        </w:rPr>
        <w:tab/>
        <w:t>Mgr. art. Jan Korabečný</w:t>
      </w:r>
    </w:p>
    <w:p w:rsidR="004A29D9" w:rsidRDefault="004A29D9">
      <w:pPr>
        <w:rPr>
          <w:rFonts w:ascii="Garamond" w:eastAsia="Garamond" w:hAnsi="Garamond" w:cs="Garamond"/>
        </w:rPr>
      </w:pPr>
    </w:p>
    <w:p w:rsidR="004A29D9" w:rsidRDefault="0092161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Tisk oboustranný</w:t>
      </w:r>
    </w:p>
    <w:p w:rsidR="004A29D9" w:rsidRDefault="00921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4A29D9" w:rsidRDefault="004A29D9">
      <w:pPr>
        <w:rPr>
          <w:rFonts w:ascii="Garamond" w:eastAsia="Garamond" w:hAnsi="Garamond" w:cs="Garamond"/>
        </w:rPr>
      </w:pPr>
    </w:p>
    <w:p w:rsidR="004A29D9" w:rsidRDefault="004A29D9">
      <w:pPr>
        <w:rPr>
          <w:rFonts w:ascii="Garamond" w:eastAsia="Garamond" w:hAnsi="Garamond" w:cs="Garamond"/>
        </w:rPr>
      </w:pPr>
    </w:p>
    <w:p w:rsidR="004A29D9" w:rsidRDefault="004A29D9">
      <w:pPr>
        <w:rPr>
          <w:rFonts w:ascii="Garamond" w:eastAsia="Garamond" w:hAnsi="Garamond" w:cs="Garamond"/>
        </w:rPr>
      </w:pPr>
    </w:p>
    <w:p w:rsidR="004A29D9" w:rsidRDefault="004A29D9">
      <w:pPr>
        <w:rPr>
          <w:rFonts w:ascii="Garamond" w:eastAsia="Garamond" w:hAnsi="Garamond" w:cs="Garamond"/>
        </w:rPr>
      </w:pPr>
    </w:p>
    <w:p w:rsidR="004A29D9" w:rsidRDefault="004A29D9">
      <w:pPr>
        <w:rPr>
          <w:rFonts w:ascii="Garamond" w:eastAsia="Garamond" w:hAnsi="Garamond" w:cs="Garamond"/>
        </w:rPr>
      </w:pPr>
    </w:p>
    <w:sectPr w:rsidR="004A29D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F0" w:rsidRDefault="00E110F0">
      <w:pPr>
        <w:spacing w:after="0" w:line="240" w:lineRule="auto"/>
      </w:pPr>
      <w:r>
        <w:separator/>
      </w:r>
    </w:p>
  </w:endnote>
  <w:endnote w:type="continuationSeparator" w:id="0">
    <w:p w:rsidR="00E110F0" w:rsidRDefault="00E1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D9" w:rsidRDefault="00921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05703C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4A29D9" w:rsidRDefault="004A29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F0" w:rsidRDefault="00E110F0">
      <w:pPr>
        <w:spacing w:after="0" w:line="240" w:lineRule="auto"/>
      </w:pPr>
      <w:r>
        <w:separator/>
      </w:r>
    </w:p>
  </w:footnote>
  <w:footnote w:type="continuationSeparator" w:id="0">
    <w:p w:rsidR="00E110F0" w:rsidRDefault="00E1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73"/>
    <w:multiLevelType w:val="multilevel"/>
    <w:tmpl w:val="2BB89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9"/>
    <w:rsid w:val="0005703C"/>
    <w:rsid w:val="004A29D9"/>
    <w:rsid w:val="00921618"/>
    <w:rsid w:val="00D3663C"/>
    <w:rsid w:val="00E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23D4"/>
  <w15:docId w15:val="{740C3969-F9EC-48A1-BF3D-26D7B515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rVTFt5nqHCVJYMADTcfOxnHTw==">AMUW2mVUfS60E+g6ALWRULZqjTeFZXEbq8LUNYFT8EBkd8fBFgfgAmlrOnAEntamNNalLECcX+yDlNLoFANXEC37400uW+W9mMSngxn+2yGukQGeR0zn3aF8dKbTAIqSN1wsrbHE/LwajzrMfRqNFNXf5Pk0JnApaINxKHrDLOTh5ehARZGBwNw=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dcterms:created xsi:type="dcterms:W3CDTF">2022-05-23T11:53:00Z</dcterms:created>
  <dcterms:modified xsi:type="dcterms:W3CDTF">2022-05-23T11:57:00Z</dcterms:modified>
</cp:coreProperties>
</file>