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21CC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CC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   </w:t>
      </w:r>
      <w:r w:rsidR="00021CCF">
        <w:rPr>
          <w:b/>
          <w:i/>
        </w:rPr>
        <w:t xml:space="preserve">Roman </w:t>
      </w:r>
      <w:proofErr w:type="spellStart"/>
      <w:r w:rsidR="00021CCF">
        <w:rPr>
          <w:b/>
          <w:i/>
        </w:rPr>
        <w:t>Gusejnov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</w:t>
      </w:r>
      <w:r w:rsidR="00021CCF">
        <w:rPr>
          <w:b/>
          <w:i/>
        </w:rPr>
        <w:t xml:space="preserve">Polsko-ruské vztahy po smrti prezidenta Lecha </w:t>
      </w:r>
      <w:proofErr w:type="spellStart"/>
      <w:r w:rsidR="00021CCF">
        <w:rPr>
          <w:b/>
          <w:i/>
        </w:rPr>
        <w:t>Kaczynského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CCF">
        <w:t xml:space="preserve"> 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21CC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7 „zjistit, jak ovlivnila smrt polského presidenta polsko-ruské vztahy, a především</w:t>
      </w:r>
      <w:r w:rsidR="002A25C1">
        <w:rPr>
          <w:sz w:val="20"/>
          <w:szCs w:val="20"/>
        </w:rPr>
        <w:t>,</w:t>
      </w:r>
      <w:r>
        <w:rPr>
          <w:sz w:val="20"/>
          <w:szCs w:val="20"/>
        </w:rPr>
        <w:t xml:space="preserve"> jestli vůbec došlo k nějaké změně ve vzájemných vztazích“. Cíl práce se nepodařilo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21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se věnuje tématu ve čtvrté kapitole, kterou najdeme na stranách 30-32. Jinak se práce věnuje genezi rusk</w:t>
      </w:r>
      <w:r w:rsidR="002A25C1">
        <w:rPr>
          <w:sz w:val="20"/>
          <w:szCs w:val="20"/>
        </w:rPr>
        <w:t>o-</w:t>
      </w:r>
      <w:r>
        <w:rPr>
          <w:sz w:val="20"/>
          <w:szCs w:val="20"/>
        </w:rPr>
        <w:t>polských vztahů od druhé světové války a havárii letadla s polskými politickými představiteli v roce 2010. Drtivá většina textu je tedy věnována něčemu jinému, než co je cílem a tématem práce. Cíl tedy nelze považovat za splněný.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021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obsahuje řadu chyb a překlepů (viz mou kopii práce, kde jsem opravovala prvních několik stran).</w:t>
      </w:r>
    </w:p>
    <w:p w:rsidR="00021CCF" w:rsidRDefault="00021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se svými 34 stranami sotva naplňuje povinnou délku BP a zcela ignoruje doporučení katedry týkající se délky tohoto typu práce (40 stran pokud se nejedná o mimořádně zdařilý a hutný text či metodologickou práci).</w:t>
      </w:r>
      <w:r w:rsidR="00911D3C">
        <w:rPr>
          <w:sz w:val="20"/>
          <w:szCs w:val="20"/>
        </w:rPr>
        <w:t xml:space="preserve"> Přílohy nemají žádnou vypovídací hodnotu.</w:t>
      </w:r>
    </w:p>
    <w:p w:rsidR="00021CCF" w:rsidRDefault="00021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dle mého názoru plagiát. Na straně 11 se nachází kapitola </w:t>
      </w:r>
      <w:proofErr w:type="spellStart"/>
      <w:r>
        <w:rPr>
          <w:sz w:val="20"/>
          <w:szCs w:val="20"/>
        </w:rPr>
        <w:t>Katyň</w:t>
      </w:r>
      <w:proofErr w:type="spellEnd"/>
      <w:r>
        <w:rPr>
          <w:sz w:val="20"/>
          <w:szCs w:val="20"/>
        </w:rPr>
        <w:t xml:space="preserve"> a polská vlá</w:t>
      </w:r>
      <w:r w:rsidR="00911D3C">
        <w:rPr>
          <w:sz w:val="20"/>
          <w:szCs w:val="20"/>
        </w:rPr>
        <w:t>da. Jedná se o přepis absolventské</w:t>
      </w:r>
      <w:r>
        <w:rPr>
          <w:sz w:val="20"/>
          <w:szCs w:val="20"/>
        </w:rPr>
        <w:t xml:space="preserve"> práce studentky Janáčkové z Masarykovy univerzity v Brně. Protože se nejedná přímo o zkopírovaný text, ale o přepis, přikládám tuto pasáž k posudku jako přílohu a ponechám na posouzení komise, zda existuje alespoň nějaká možnost, že by k této shodě došlo náhodou. Práce je k dispozici na </w:t>
      </w:r>
      <w:hyperlink r:id="rId8" w:history="1">
        <w:r w:rsidRPr="00907942">
          <w:rPr>
            <w:rStyle w:val="Hypertextovodkaz"/>
            <w:sz w:val="20"/>
            <w:szCs w:val="20"/>
          </w:rPr>
          <w:t>http://is.muni.cz/th/220143/fss_b/Text_prace_Janackova.txt</w:t>
        </w:r>
      </w:hyperlink>
    </w:p>
    <w:p w:rsidR="00911D3C" w:rsidRDefault="00911D3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Dovoluji si dodat, že tato míra shody s uvedenou prací přetrvává minimálně do strany 14 práce studenta </w:t>
      </w:r>
      <w:proofErr w:type="spellStart"/>
      <w:r>
        <w:rPr>
          <w:sz w:val="20"/>
          <w:szCs w:val="20"/>
        </w:rPr>
        <w:t>Gusejnova</w:t>
      </w:r>
      <w:proofErr w:type="spellEnd"/>
      <w:r>
        <w:rPr>
          <w:sz w:val="20"/>
          <w:szCs w:val="20"/>
        </w:rPr>
        <w:t>, kdy jsem přestala s porovnáváním a zároveň s čtením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21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výše uvedených důvodů je pro mne práce nepřijatelná</w:t>
      </w:r>
      <w:r w:rsidR="00911D3C">
        <w:rPr>
          <w:sz w:val="20"/>
          <w:szCs w:val="20"/>
        </w:rPr>
        <w:t>,</w:t>
      </w:r>
      <w:r>
        <w:rPr>
          <w:sz w:val="20"/>
          <w:szCs w:val="20"/>
        </w:rPr>
        <w:t xml:space="preserve"> a pokud komise usoudí, že mé podezření na </w:t>
      </w:r>
      <w:proofErr w:type="spellStart"/>
      <w:r>
        <w:rPr>
          <w:sz w:val="20"/>
          <w:szCs w:val="20"/>
        </w:rPr>
        <w:t>plagiarismus</w:t>
      </w:r>
      <w:proofErr w:type="spellEnd"/>
      <w:r>
        <w:rPr>
          <w:sz w:val="20"/>
          <w:szCs w:val="20"/>
        </w:rPr>
        <w:t xml:space="preserve"> je oprávněné, doporučuji předat ji disciplinární komisi fakulty.</w:t>
      </w:r>
      <w:r w:rsidR="002A25C1">
        <w:rPr>
          <w:sz w:val="20"/>
          <w:szCs w:val="20"/>
        </w:rPr>
        <w:t xml:space="preserve"> Pokud naopak usoudí, že má podezření jsou neopodstatněná, doporučuji využít k hodnocení textu posudek vedoucího a studentovi se za případná falešná</w:t>
      </w:r>
      <w:bookmarkStart w:id="0" w:name="_GoBack"/>
      <w:bookmarkEnd w:id="0"/>
      <w:r w:rsidR="002A25C1">
        <w:rPr>
          <w:sz w:val="20"/>
          <w:szCs w:val="20"/>
        </w:rPr>
        <w:t xml:space="preserve"> nařčení omlouvám.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021CCF">
        <w:rPr>
          <w:b/>
        </w:rPr>
        <w:t xml:space="preserve">  - neprospěl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3.2.3.      Otázka polských důstojníků v letech 1939 až 1943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Po zahájení deportací neztratila polská vláda zájem o své zatčené důstojníky a snažila se získávat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o jejich stavu co nejvíce informací[19]. Většina z nich pocházela z osobních dopisů, které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deportovaní zasílali svým blízkým. Když korespondence ustala na jaře 1940, vzbudil tento fakt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v rodinách značné podezření a vyvolal mnoho otázek týkajících se jejich osudů. Vláda si 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tomto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roce začala uvědomovat nutnost vytvoření polské armády v zahraničí a pustila se do aktivního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vyhledávání několika tisíc důstojníků. Podařilo se sestavit hrubý seznam jmen osob, které by se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měly nacházet v zajateckých táborech na území Sovětského svazu. Na tento seznam reagovala ruská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administrativa často rozporuplně nebo vyhýbavě[20]. Nikdy nesdělila jednoznačné stanovisko.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Nejčastější odpověď byla, že všichni Poláci z internačních táborů byli již propuštěni a pokud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prozatím nedorazili do polského vojska, tak jsou určitě někde na cestě[21]. Období mlhavých tvrzení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trvalo od 1940 roku až do nalezení masových hrobů Němci v katyňském lese. Z mnohých náznaků bylo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patrné, že nejvyšší vedení SSSR bylo informováno o událostech, které se odehrály v Katyni a na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dalších místech SSSR a že se tedy jednalo o čin iniciovaný shora.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Od prosince 1941 roku se vztahy mezi oběma státy díky mnohým faktorům postupně zhoršovaly. Mezi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nimi byla i neschopnost vysvětlit, co se stalo s polskými důstojníky v SSSR. Informace poskytované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sovětskou stranou byly nedostačující a vzbuzovaly mnohá podezření.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Tento stav vedl až k situaci, kdy na začátku roku 1943 oba státy byly spojenci pouze formálně[22].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Praktická spolupráce a korektní vztahy již zcela vymizely. Stalin začal vidět Polsko jako přítěž 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hledal záminku pro přerušení vztahů s londýnskou vládou. Touto záminkou se na jaře 1943 staly</w:t>
      </w:r>
    </w:p>
    <w:p w:rsidR="00911D3C" w:rsidRPr="00911D3C" w:rsidRDefault="00911D3C" w:rsidP="0091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události spojené s objevem katyňských hrobů. Jakékoliv snahy Churchilla nebo Roosevelta na obnovení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vazeb mezi oběma státy již byly zcela zbytečné. Nevyhnutelnost rozpadu polsko-ruské spolupráce byla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11D3C">
        <w:rPr>
          <w:rFonts w:ascii="Courier New" w:eastAsia="Times New Roman" w:hAnsi="Courier New" w:cs="Courier New"/>
          <w:sz w:val="20"/>
          <w:szCs w:val="20"/>
          <w:lang w:eastAsia="cs-CZ"/>
        </w:rPr>
        <w:t>patrná už na konci 1942 roku.</w:t>
      </w:r>
    </w:p>
    <w:p w:rsidR="00911D3C" w:rsidRDefault="00911D3C" w:rsidP="00D10D7C">
      <w:pPr>
        <w:tabs>
          <w:tab w:val="left" w:pos="3480"/>
        </w:tabs>
      </w:pPr>
      <w:r>
        <w:t xml:space="preserve"> </w:t>
      </w:r>
    </w:p>
    <w:p w:rsidR="00911D3C" w:rsidRPr="00D10D7C" w:rsidRDefault="00911D3C" w:rsidP="00D10D7C">
      <w:pPr>
        <w:tabs>
          <w:tab w:val="left" w:pos="3480"/>
        </w:tabs>
      </w:pPr>
      <w:r>
        <w:t xml:space="preserve">Převzato z: </w:t>
      </w:r>
      <w:hyperlink r:id="rId9" w:history="1">
        <w:r w:rsidRPr="00907942">
          <w:rPr>
            <w:rStyle w:val="Hypertextovodkaz"/>
          </w:rPr>
          <w:t>http://is.muni.cz/th/220143/fss_b/Text_prace_Janackova.txt</w:t>
        </w:r>
      </w:hyperlink>
      <w:r>
        <w:t xml:space="preserve"> (</w:t>
      </w:r>
      <w:proofErr w:type="gramStart"/>
      <w:r>
        <w:t>5.5.2012</w:t>
      </w:r>
      <w:proofErr w:type="gramEnd"/>
      <w:r>
        <w:t>)</w:t>
      </w:r>
    </w:p>
    <w:sectPr w:rsidR="00911D3C" w:rsidRPr="00D10D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42" w:rsidRDefault="007E7642" w:rsidP="00D10D7C">
      <w:pPr>
        <w:spacing w:after="0" w:line="240" w:lineRule="auto"/>
      </w:pPr>
      <w:r>
        <w:separator/>
      </w:r>
    </w:p>
  </w:endnote>
  <w:endnote w:type="continuationSeparator" w:id="0">
    <w:p w:rsidR="007E7642" w:rsidRDefault="007E764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42" w:rsidRDefault="007E7642" w:rsidP="00D10D7C">
      <w:pPr>
        <w:spacing w:after="0" w:line="240" w:lineRule="auto"/>
      </w:pPr>
      <w:r>
        <w:separator/>
      </w:r>
    </w:p>
  </w:footnote>
  <w:footnote w:type="continuationSeparator" w:id="0">
    <w:p w:rsidR="007E7642" w:rsidRDefault="007E764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CCF"/>
    <w:rsid w:val="00056A57"/>
    <w:rsid w:val="00115661"/>
    <w:rsid w:val="0012043E"/>
    <w:rsid w:val="002821D2"/>
    <w:rsid w:val="002A25C1"/>
    <w:rsid w:val="00435ED6"/>
    <w:rsid w:val="00694816"/>
    <w:rsid w:val="007E7642"/>
    <w:rsid w:val="00911D3C"/>
    <w:rsid w:val="0097750F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21CC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1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1D3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21CC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1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1D3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th/220143/fss_b/Text_prace_Janackova.tx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.muni.cz/th/220143/fss_b/Text_prace_Janackova.t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544A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544A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544AE"/>
    <w:rsid w:val="00A630AC"/>
    <w:rsid w:val="00A9136D"/>
    <w:rsid w:val="00BA1304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2012-05-05T08:31:00Z</dcterms:created>
  <dcterms:modified xsi:type="dcterms:W3CDTF">2012-05-27T15:16:00Z</dcterms:modified>
</cp:coreProperties>
</file>