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FEC0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3D5DFFBD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A28D664" w14:textId="471B0DF4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845727">
        <w:rPr>
          <w:rFonts w:ascii="Arial" w:hAnsi="Arial" w:cs="Arial"/>
          <w:b/>
          <w:sz w:val="28"/>
          <w:szCs w:val="28"/>
        </w:rPr>
        <w:t>Anetou</w:t>
      </w:r>
      <w:r w:rsidR="00C231A8">
        <w:rPr>
          <w:rFonts w:ascii="Arial" w:hAnsi="Arial" w:cs="Arial"/>
          <w:b/>
          <w:sz w:val="28"/>
          <w:szCs w:val="28"/>
        </w:rPr>
        <w:t xml:space="preserve"> </w:t>
      </w:r>
      <w:r w:rsidR="00845727">
        <w:rPr>
          <w:rFonts w:ascii="Arial" w:hAnsi="Arial" w:cs="Arial"/>
          <w:b/>
          <w:sz w:val="28"/>
          <w:szCs w:val="28"/>
        </w:rPr>
        <w:t>Alexanderovou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6BB5A746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32DF0651" w14:textId="7A1A6E0E" w:rsidR="00BC3507" w:rsidRPr="00BC3507" w:rsidRDefault="00B166F0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„Problematika umělého přerušení těhotenství </w:t>
      </w:r>
      <w:r w:rsidR="00845727">
        <w:rPr>
          <w:rFonts w:ascii="Arial" w:hAnsi="Arial" w:cs="Arial"/>
          <w:b/>
          <w:sz w:val="28"/>
          <w:szCs w:val="28"/>
        </w:rPr>
        <w:t>v soudní judikatuře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31021BD5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38F27C04" w14:textId="77777777" w:rsidR="0009106E" w:rsidRDefault="0009106E" w:rsidP="0009106E">
      <w:pPr>
        <w:jc w:val="both"/>
        <w:rPr>
          <w:rFonts w:ascii="Arial" w:hAnsi="Arial" w:cs="Arial"/>
        </w:rPr>
      </w:pPr>
    </w:p>
    <w:p w14:paraId="2EA8AA29" w14:textId="3A983450" w:rsidR="00222941" w:rsidRDefault="001744F1" w:rsidP="00C231A8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</w:t>
      </w:r>
      <w:r w:rsidR="008B659A">
        <w:rPr>
          <w:rFonts w:ascii="Arial" w:hAnsi="Arial" w:cs="Arial"/>
        </w:rPr>
        <w:t>uzovaná diplomová prác</w:t>
      </w:r>
      <w:r w:rsidR="00B166F0">
        <w:rPr>
          <w:rFonts w:ascii="Arial" w:hAnsi="Arial" w:cs="Arial"/>
        </w:rPr>
        <w:t xml:space="preserve">e je věnovaná </w:t>
      </w:r>
      <w:r w:rsidR="00C231A8">
        <w:rPr>
          <w:rFonts w:ascii="Arial" w:hAnsi="Arial" w:cs="Arial"/>
        </w:rPr>
        <w:t>dosti</w:t>
      </w:r>
      <w:r w:rsidR="00B166F0">
        <w:rPr>
          <w:rFonts w:ascii="Arial" w:hAnsi="Arial" w:cs="Arial"/>
        </w:rPr>
        <w:t xml:space="preserve"> náročné problematice, kterou umělé přerušení těhotenství v</w:t>
      </w:r>
      <w:r w:rsidR="00845727">
        <w:rPr>
          <w:rFonts w:ascii="Arial" w:hAnsi="Arial" w:cs="Arial"/>
        </w:rPr>
        <w:t xml:space="preserve"> soudní </w:t>
      </w:r>
      <w:r w:rsidR="00B166F0">
        <w:rPr>
          <w:rFonts w:ascii="Arial" w:hAnsi="Arial" w:cs="Arial"/>
        </w:rPr>
        <w:t xml:space="preserve">judikatuře bezpochyby je. </w:t>
      </w:r>
      <w:r w:rsidR="00845727">
        <w:rPr>
          <w:rFonts w:ascii="Arial" w:hAnsi="Arial" w:cs="Arial"/>
        </w:rPr>
        <w:t>Zejména Evropský soud pro lidská práva (dále jen „</w:t>
      </w:r>
      <w:r w:rsidR="00B166F0">
        <w:rPr>
          <w:rFonts w:ascii="Arial" w:hAnsi="Arial" w:cs="Arial"/>
        </w:rPr>
        <w:t>ESLP</w:t>
      </w:r>
      <w:r w:rsidR="00845727">
        <w:rPr>
          <w:rFonts w:ascii="Arial" w:hAnsi="Arial" w:cs="Arial"/>
        </w:rPr>
        <w:t>“)</w:t>
      </w:r>
      <w:r w:rsidR="00B166F0">
        <w:rPr>
          <w:rFonts w:ascii="Arial" w:hAnsi="Arial" w:cs="Arial"/>
        </w:rPr>
        <w:t xml:space="preserve"> se v souvislosti s jejím posuzováním dostává do obtížné pozice, která je zapříčiněna </w:t>
      </w:r>
      <w:r w:rsidR="00C231A8">
        <w:rPr>
          <w:rFonts w:ascii="Arial" w:hAnsi="Arial" w:cs="Arial"/>
        </w:rPr>
        <w:t xml:space="preserve">nejednotnou úpravou interrupcí v jednotlivých státech Rady Evropy, jakož i jejich </w:t>
      </w:r>
      <w:r w:rsidR="00B166F0">
        <w:rPr>
          <w:rFonts w:ascii="Arial" w:hAnsi="Arial" w:cs="Arial"/>
        </w:rPr>
        <w:t>velmi úzkým propojením s etickou stránkou věci a dalšími pohledy, ať již lékařské vědy či víry</w:t>
      </w:r>
      <w:r w:rsidR="00222941">
        <w:rPr>
          <w:rFonts w:ascii="Arial" w:hAnsi="Arial" w:cs="Arial"/>
        </w:rPr>
        <w:t>.</w:t>
      </w:r>
    </w:p>
    <w:p w14:paraId="5C633E86" w14:textId="77777777" w:rsidR="00C231A8" w:rsidRDefault="00C231A8" w:rsidP="00C231A8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794AF34" w14:textId="77777777" w:rsidR="005D70E4" w:rsidRPr="005D70E4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5D70E4">
        <w:rPr>
          <w:rFonts w:ascii="Arial" w:hAnsi="Arial" w:cs="Arial"/>
          <w:b/>
        </w:rPr>
        <w:t xml:space="preserve">Formální </w:t>
      </w:r>
      <w:r w:rsidR="00FD5EA6">
        <w:rPr>
          <w:rFonts w:ascii="Arial" w:hAnsi="Arial" w:cs="Arial"/>
          <w:b/>
        </w:rPr>
        <w:t xml:space="preserve">a stylistická </w:t>
      </w:r>
      <w:r w:rsidRPr="005D70E4">
        <w:rPr>
          <w:rFonts w:ascii="Arial" w:hAnsi="Arial" w:cs="Arial"/>
          <w:b/>
        </w:rPr>
        <w:t>stránka:</w:t>
      </w:r>
    </w:p>
    <w:p w14:paraId="3ACDC76C" w14:textId="5DEEE5EC" w:rsidR="00573FB5" w:rsidRDefault="005D70E4" w:rsidP="00573FB5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A54ECB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kapitol</w:t>
      </w:r>
      <w:r w:rsidR="00B85AE8">
        <w:rPr>
          <w:rFonts w:ascii="Arial" w:hAnsi="Arial" w:cs="Arial"/>
        </w:rPr>
        <w:t>, dále zahrnuje také</w:t>
      </w:r>
      <w:r w:rsidR="00C231A8">
        <w:rPr>
          <w:rFonts w:ascii="Arial" w:hAnsi="Arial" w:cs="Arial"/>
        </w:rPr>
        <w:t xml:space="preserve"> obsah, </w:t>
      </w:r>
      <w:r w:rsidR="00236391">
        <w:rPr>
          <w:rFonts w:ascii="Arial" w:hAnsi="Arial" w:cs="Arial"/>
        </w:rPr>
        <w:t xml:space="preserve">úvod, závěr, </w:t>
      </w:r>
      <w:r w:rsidR="00B85AE8">
        <w:rPr>
          <w:rFonts w:ascii="Arial" w:hAnsi="Arial" w:cs="Arial"/>
        </w:rPr>
        <w:t xml:space="preserve">anglicky psané resumé, </w:t>
      </w:r>
      <w:r w:rsidR="00A54ECB">
        <w:rPr>
          <w:rFonts w:ascii="Arial" w:hAnsi="Arial" w:cs="Arial"/>
        </w:rPr>
        <w:t xml:space="preserve">anglicky a česky psaná klíčová slova, </w:t>
      </w:r>
      <w:r w:rsidR="00B85AE8">
        <w:rPr>
          <w:rFonts w:ascii="Arial" w:hAnsi="Arial" w:cs="Arial"/>
        </w:rPr>
        <w:t>seznam použit</w:t>
      </w:r>
      <w:r w:rsidR="0097133C">
        <w:rPr>
          <w:rFonts w:ascii="Arial" w:hAnsi="Arial" w:cs="Arial"/>
        </w:rPr>
        <w:t xml:space="preserve">ých zdrojů a </w:t>
      </w:r>
      <w:r w:rsidR="00B85AE8">
        <w:rPr>
          <w:rFonts w:ascii="Arial" w:hAnsi="Arial" w:cs="Arial"/>
        </w:rPr>
        <w:t xml:space="preserve">seznam </w:t>
      </w:r>
      <w:r w:rsidR="00C231A8">
        <w:rPr>
          <w:rFonts w:ascii="Arial" w:hAnsi="Arial" w:cs="Arial"/>
        </w:rPr>
        <w:t xml:space="preserve">použitých </w:t>
      </w:r>
      <w:r w:rsidR="00B85AE8">
        <w:rPr>
          <w:rFonts w:ascii="Arial" w:hAnsi="Arial" w:cs="Arial"/>
        </w:rPr>
        <w:t>zkratek</w:t>
      </w:r>
      <w:r w:rsidR="0097133C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97133C">
        <w:rPr>
          <w:rFonts w:ascii="Arial" w:hAnsi="Arial" w:cs="Arial"/>
        </w:rPr>
        <w:t>Práce č</w:t>
      </w:r>
      <w:r w:rsidR="00B85AE8">
        <w:rPr>
          <w:rFonts w:ascii="Arial" w:hAnsi="Arial" w:cs="Arial"/>
        </w:rPr>
        <w:t xml:space="preserve">ítá celkem </w:t>
      </w:r>
      <w:r w:rsidR="00A54ECB">
        <w:rPr>
          <w:rFonts w:ascii="Arial" w:hAnsi="Arial" w:cs="Arial"/>
        </w:rPr>
        <w:t>70</w:t>
      </w:r>
      <w:r w:rsidR="00D82BFF">
        <w:rPr>
          <w:rFonts w:ascii="Arial" w:hAnsi="Arial" w:cs="Arial"/>
        </w:rPr>
        <w:t xml:space="preserve"> stran, ro</w:t>
      </w:r>
      <w:r w:rsidR="00B85AE8">
        <w:rPr>
          <w:rFonts w:ascii="Arial" w:hAnsi="Arial" w:cs="Arial"/>
        </w:rPr>
        <w:t xml:space="preserve">zsahem tedy </w:t>
      </w:r>
      <w:r w:rsidR="0097133C">
        <w:rPr>
          <w:rFonts w:ascii="Arial" w:hAnsi="Arial" w:cs="Arial"/>
        </w:rPr>
        <w:t>odpovídá požadavkům na diplomové práce kladeným</w:t>
      </w:r>
      <w:r w:rsidR="00B85AE8">
        <w:rPr>
          <w:rFonts w:ascii="Arial" w:hAnsi="Arial" w:cs="Arial"/>
        </w:rPr>
        <w:t>.</w:t>
      </w:r>
      <w:r w:rsidR="004A56EB">
        <w:rPr>
          <w:rFonts w:ascii="Arial" w:hAnsi="Arial" w:cs="Arial"/>
        </w:rPr>
        <w:t xml:space="preserve"> </w:t>
      </w:r>
      <w:r w:rsidR="00573FB5">
        <w:rPr>
          <w:rFonts w:ascii="Arial" w:hAnsi="Arial" w:cs="Arial"/>
        </w:rPr>
        <w:t>Z formálního hlediska nevykazuje práce nedostatky.</w:t>
      </w:r>
    </w:p>
    <w:p w14:paraId="03685F18" w14:textId="77777777" w:rsidR="00573FB5" w:rsidRDefault="00573FB5" w:rsidP="00573FB5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 stylistické i jazykové stránce dosahuje práce velmi dobré úrovně.</w:t>
      </w:r>
    </w:p>
    <w:p w14:paraId="3E121C3B" w14:textId="5614BB90" w:rsidR="004A56EB" w:rsidRDefault="004A56EB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7D1E211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29DA8FD4" w14:textId="596BC2A1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A54ECB">
        <w:rPr>
          <w:rFonts w:ascii="Arial" w:hAnsi="Arial" w:cs="Arial"/>
        </w:rPr>
        <w:t>Vedle soudní judikatury se diplomantka věnovala i úpravě umělého přerušení těhotenství v Evropě i Spojených státech amerických</w:t>
      </w:r>
      <w:r w:rsidR="00D42F7A">
        <w:rPr>
          <w:rFonts w:ascii="Arial" w:hAnsi="Arial" w:cs="Arial"/>
        </w:rPr>
        <w:t>, což ovšem hodnotím pozitivně, neboť to dané téma velmi vhodně dokresluje</w:t>
      </w:r>
      <w:r w:rsidR="00A54ECB">
        <w:rPr>
          <w:rFonts w:ascii="Arial" w:hAnsi="Arial" w:cs="Arial"/>
        </w:rPr>
        <w:t xml:space="preserve">. </w:t>
      </w:r>
      <w:r w:rsidR="00D42F7A">
        <w:rPr>
          <w:rFonts w:ascii="Arial" w:hAnsi="Arial" w:cs="Arial"/>
        </w:rPr>
        <w:t xml:space="preserve">Obecně by se dalo říci, že k </w:t>
      </w:r>
      <w:r w:rsidR="00AE4E5D">
        <w:rPr>
          <w:rFonts w:ascii="Arial" w:hAnsi="Arial" w:cs="Arial"/>
        </w:rPr>
        <w:t>tématu přistoupil</w:t>
      </w:r>
      <w:r w:rsidR="002D3546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</w:t>
      </w:r>
      <w:r w:rsidR="002D3546">
        <w:rPr>
          <w:rFonts w:ascii="Arial" w:hAnsi="Arial" w:cs="Arial"/>
        </w:rPr>
        <w:t xml:space="preserve">poměrně </w:t>
      </w:r>
      <w:r w:rsidR="008B44D9">
        <w:rPr>
          <w:rFonts w:ascii="Arial" w:hAnsi="Arial" w:cs="Arial"/>
        </w:rPr>
        <w:t xml:space="preserve">precizně a </w:t>
      </w:r>
      <w:r w:rsidR="00AE4E5D">
        <w:rPr>
          <w:rFonts w:ascii="Arial" w:hAnsi="Arial" w:cs="Arial"/>
        </w:rPr>
        <w:t>komplexně</w:t>
      </w:r>
      <w:r w:rsidR="009814FB">
        <w:rPr>
          <w:rFonts w:ascii="Arial" w:hAnsi="Arial" w:cs="Arial"/>
        </w:rPr>
        <w:t>, přičemž jeho klíčovým institutům věnoval</w:t>
      </w:r>
      <w:r w:rsidR="002D3546">
        <w:rPr>
          <w:rFonts w:ascii="Arial" w:hAnsi="Arial" w:cs="Arial"/>
        </w:rPr>
        <w:t>a</w:t>
      </w:r>
      <w:r w:rsidR="009814FB">
        <w:rPr>
          <w:rFonts w:ascii="Arial" w:hAnsi="Arial" w:cs="Arial"/>
        </w:rPr>
        <w:t xml:space="preserve"> patřičnou pozornost. Hloubku ponoru do problematiky ted</w:t>
      </w:r>
      <w:r w:rsidR="008B44D9">
        <w:rPr>
          <w:rFonts w:ascii="Arial" w:hAnsi="Arial" w:cs="Arial"/>
        </w:rPr>
        <w:t xml:space="preserve">y hodnotím </w:t>
      </w:r>
      <w:r w:rsidR="002D3546">
        <w:rPr>
          <w:rFonts w:ascii="Arial" w:hAnsi="Arial" w:cs="Arial"/>
        </w:rPr>
        <w:t>pozitivně</w:t>
      </w:r>
      <w:r w:rsidR="009814FB">
        <w:rPr>
          <w:rFonts w:ascii="Arial" w:hAnsi="Arial" w:cs="Arial"/>
        </w:rPr>
        <w:t xml:space="preserve">. </w:t>
      </w:r>
      <w:r w:rsidR="002D3546">
        <w:rPr>
          <w:rFonts w:ascii="Arial" w:hAnsi="Arial" w:cs="Arial"/>
        </w:rPr>
        <w:t xml:space="preserve">Kladně rovněž hodnotím rozsáhlejší zapojení judikatury ESLP a její </w:t>
      </w:r>
      <w:r w:rsidR="00D42F7A">
        <w:rPr>
          <w:rFonts w:ascii="Arial" w:hAnsi="Arial" w:cs="Arial"/>
        </w:rPr>
        <w:t xml:space="preserve">celkovou </w:t>
      </w:r>
      <w:r w:rsidR="002D3546">
        <w:rPr>
          <w:rFonts w:ascii="Arial" w:hAnsi="Arial" w:cs="Arial"/>
        </w:rPr>
        <w:t>analýzu</w:t>
      </w:r>
      <w:r w:rsidR="00B2354F">
        <w:rPr>
          <w:rFonts w:ascii="Arial" w:hAnsi="Arial" w:cs="Arial"/>
        </w:rPr>
        <w:t>.</w:t>
      </w:r>
    </w:p>
    <w:p w14:paraId="40CC6FD6" w14:textId="0B20DCB9" w:rsidR="00B2354F" w:rsidRDefault="002D3546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Úvod práce obsahuje všechny předepsané náležitosti. Dále diplomantka postupuje v rozboru tématu logicky a systematicky. Postupně rozebírá jednotlivá práva s interrupcemi souvisejícími, především právo na život</w:t>
      </w:r>
      <w:r w:rsidR="00D42F7A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rodinný a soukromý život</w:t>
      </w:r>
      <w:r w:rsidR="000A01EA">
        <w:rPr>
          <w:rFonts w:ascii="Arial" w:hAnsi="Arial" w:cs="Arial"/>
        </w:rPr>
        <w:t xml:space="preserve">. </w:t>
      </w:r>
      <w:r w:rsidR="00D42F7A">
        <w:rPr>
          <w:rFonts w:ascii="Arial" w:hAnsi="Arial" w:cs="Arial"/>
        </w:rPr>
        <w:lastRenderedPageBreak/>
        <w:t xml:space="preserve">Zaměřuje se na právní úpravu v ČR, jakož i související judikaturu Ústavního soudu ČR. Kapitolu druhou považuji za nejpřínosnější, neboť v ní diplomantka shrnuje přístup ESLP k rozebírané problematice, nejdříve poskytuje souhrnnou analýzu a následně mapuje jednotlivě významné případy. </w:t>
      </w:r>
      <w:r w:rsidR="000A01EA">
        <w:rPr>
          <w:rFonts w:ascii="Arial" w:hAnsi="Arial" w:cs="Arial"/>
        </w:rPr>
        <w:t xml:space="preserve">V kapitole </w:t>
      </w:r>
      <w:r w:rsidR="00D42F7A">
        <w:rPr>
          <w:rFonts w:ascii="Arial" w:hAnsi="Arial" w:cs="Arial"/>
        </w:rPr>
        <w:t>třetí</w:t>
      </w:r>
      <w:r w:rsidR="000A01EA">
        <w:rPr>
          <w:rFonts w:ascii="Arial" w:hAnsi="Arial" w:cs="Arial"/>
        </w:rPr>
        <w:t xml:space="preserve"> diplomantka mapuje přístup k interrupci v rámci evropských států, přičemž </w:t>
      </w:r>
      <w:r w:rsidR="00D42F7A">
        <w:rPr>
          <w:rFonts w:ascii="Arial" w:hAnsi="Arial" w:cs="Arial"/>
        </w:rPr>
        <w:t>tyto rozděluje do několika kategorií. Speciální pozornost věnuje pochopitelně vývoji v Polsku</w:t>
      </w:r>
      <w:r w:rsidR="000A01EA">
        <w:rPr>
          <w:rFonts w:ascii="Arial" w:hAnsi="Arial" w:cs="Arial"/>
        </w:rPr>
        <w:t xml:space="preserve">. </w:t>
      </w:r>
      <w:r w:rsidR="00D42F7A">
        <w:rPr>
          <w:rFonts w:ascii="Arial" w:hAnsi="Arial" w:cs="Arial"/>
        </w:rPr>
        <w:t xml:space="preserve">Kapitolu čtvrtou a pátou věnuje analogicky judikatuře Nejvyššího soudu </w:t>
      </w:r>
      <w:r w:rsidR="00C73A32">
        <w:rPr>
          <w:rFonts w:ascii="Arial" w:hAnsi="Arial" w:cs="Arial"/>
        </w:rPr>
        <w:t>USA v otázkách umělého přerušení těhotenství a rozdílným přístupům vybraných státu v rámci USA.</w:t>
      </w:r>
    </w:p>
    <w:p w14:paraId="7DEB4AF1" w14:textId="77777777" w:rsidR="00F577CD" w:rsidRDefault="00F577CD" w:rsidP="00C653D0">
      <w:pPr>
        <w:spacing w:before="120" w:line="360" w:lineRule="auto"/>
        <w:jc w:val="both"/>
        <w:rPr>
          <w:rFonts w:ascii="Arial" w:hAnsi="Arial" w:cs="Arial"/>
        </w:rPr>
      </w:pPr>
    </w:p>
    <w:p w14:paraId="46A6F676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0E49F0E6" w14:textId="2922D592" w:rsidR="00555764" w:rsidRDefault="00C653D0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Diplomant</w:t>
      </w:r>
      <w:r w:rsidR="00271F17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shromáždil</w:t>
      </w:r>
      <w:r w:rsidR="00271F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bezpochyby standardní fond odborné literatury</w:t>
      </w:r>
      <w:r w:rsidR="00271F17">
        <w:rPr>
          <w:rFonts w:ascii="Arial" w:hAnsi="Arial" w:cs="Arial"/>
        </w:rPr>
        <w:t xml:space="preserve"> (včetně cizojazyčné)</w:t>
      </w:r>
      <w:r>
        <w:rPr>
          <w:rFonts w:ascii="Arial" w:hAnsi="Arial" w:cs="Arial"/>
        </w:rPr>
        <w:t xml:space="preserve"> a </w:t>
      </w:r>
      <w:r w:rsidR="00C73A32">
        <w:rPr>
          <w:rFonts w:ascii="Arial" w:hAnsi="Arial" w:cs="Arial"/>
        </w:rPr>
        <w:t xml:space="preserve">soudních </w:t>
      </w:r>
      <w:r w:rsidR="00271F17">
        <w:rPr>
          <w:rFonts w:ascii="Arial" w:hAnsi="Arial" w:cs="Arial"/>
        </w:rPr>
        <w:t>rozsudků</w:t>
      </w:r>
      <w:r>
        <w:rPr>
          <w:rFonts w:ascii="Arial" w:hAnsi="Arial" w:cs="Arial"/>
        </w:rPr>
        <w:t>. Samotnou práci s judikaturou považuji za značný přínos diplomové práce</w:t>
      </w:r>
      <w:r w:rsidR="00271F17">
        <w:rPr>
          <w:rFonts w:ascii="Arial" w:hAnsi="Arial" w:cs="Arial"/>
        </w:rPr>
        <w:t>.</w:t>
      </w:r>
      <w:r w:rsidR="008E4D2B">
        <w:rPr>
          <w:rFonts w:ascii="Arial" w:hAnsi="Arial" w:cs="Arial"/>
        </w:rPr>
        <w:t xml:space="preserve"> </w:t>
      </w:r>
      <w:r w:rsidR="00937ECD">
        <w:rPr>
          <w:rFonts w:ascii="Arial" w:hAnsi="Arial" w:cs="Arial"/>
        </w:rPr>
        <w:t>Celkově tedy</w:t>
      </w:r>
      <w:r>
        <w:rPr>
          <w:rFonts w:ascii="Arial" w:hAnsi="Arial" w:cs="Arial"/>
        </w:rPr>
        <w:t xml:space="preserve"> hodnotím, že diplomant</w:t>
      </w:r>
      <w:r w:rsidR="00271F17"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prokázal</w:t>
      </w:r>
      <w:r w:rsidR="00271F17"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45AB6DD6" w14:textId="491E51E9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913F23">
        <w:rPr>
          <w:rFonts w:ascii="Arial" w:hAnsi="Arial" w:cs="Arial"/>
        </w:rPr>
        <w:t>čtyřprocentní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5CA1931E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3D95C0B6" w14:textId="0BFBC567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D67CA">
        <w:rPr>
          <w:rFonts w:ascii="Arial" w:hAnsi="Arial" w:cs="Arial"/>
        </w:rPr>
        <w:t>obhajoby doporučuji diploman</w:t>
      </w:r>
      <w:r w:rsidR="00271F17">
        <w:rPr>
          <w:rFonts w:ascii="Arial" w:hAnsi="Arial" w:cs="Arial"/>
        </w:rPr>
        <w:t>tce</w:t>
      </w:r>
      <w:r>
        <w:rPr>
          <w:rFonts w:ascii="Arial" w:hAnsi="Arial" w:cs="Arial"/>
        </w:rPr>
        <w:t>, aby se zaměřil</w:t>
      </w:r>
      <w:r w:rsidR="00271F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350EE5A7" w14:textId="1C0DB77C" w:rsidR="00DC4125" w:rsidRDefault="00660007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Vysledoval</w:t>
      </w:r>
      <w:r w:rsidR="00271F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diplomant</w:t>
      </w:r>
      <w:r w:rsidR="00271F17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nějaký posun v judikatuře ESLP v souvislosti s interrupcemi?</w:t>
      </w:r>
    </w:p>
    <w:p w14:paraId="178CB4EE" w14:textId="084C1404" w:rsidR="00E24590" w:rsidRDefault="00660007" w:rsidP="00271F17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Očekává diplomant</w:t>
      </w:r>
      <w:r w:rsidR="00933138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v budoucnu </w:t>
      </w:r>
      <w:r w:rsidR="001908D7">
        <w:rPr>
          <w:rFonts w:ascii="Arial" w:hAnsi="Arial" w:cs="Arial"/>
        </w:rPr>
        <w:t xml:space="preserve">ze strany ESLP přiřčení </w:t>
      </w:r>
      <w:r>
        <w:rPr>
          <w:rFonts w:ascii="Arial" w:hAnsi="Arial" w:cs="Arial"/>
        </w:rPr>
        <w:t>omezené</w:t>
      </w:r>
      <w:r w:rsidR="001908D7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práv</w:t>
      </w:r>
      <w:r w:rsidR="003567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život pro plod?</w:t>
      </w:r>
    </w:p>
    <w:p w14:paraId="2F4F1221" w14:textId="576C171D" w:rsidR="00933138" w:rsidRPr="00271F17" w:rsidRDefault="00933138" w:rsidP="00271F17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Jakou část interrupční „politiky“ v Polsku považuje do budoucna diplomantka za nejvíce rozpornou s přístupem ESLP?</w:t>
      </w:r>
    </w:p>
    <w:p w14:paraId="0C05D2CD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674A8C3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547B13B6" w14:textId="49CE0653" w:rsidR="00F577CD" w:rsidRDefault="00933138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Předloženou diplomovou práci hodnotím jako pečlivě a komplexně zpracovaný rozbor dané problematiky, ve kterém diplomantka prokázala schopnost analyzovat </w:t>
      </w:r>
      <w:r w:rsidR="00201013">
        <w:rPr>
          <w:rFonts w:ascii="Arial" w:hAnsi="Arial" w:cs="Arial"/>
        </w:rPr>
        <w:t>příslušnou judikaturu</w:t>
      </w:r>
      <w:r>
        <w:rPr>
          <w:rFonts w:ascii="Arial" w:hAnsi="Arial" w:cs="Arial"/>
        </w:rPr>
        <w:t>.</w:t>
      </w:r>
    </w:p>
    <w:p w14:paraId="10B002EA" w14:textId="6193DEDC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Diplomovou práci </w:t>
      </w:r>
      <w:r w:rsidR="008356A9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>hodnotím</w:t>
      </w:r>
      <w:r w:rsidR="00525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256E9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>eň hod</w:t>
      </w:r>
      <w:r w:rsidR="005256E9">
        <w:rPr>
          <w:rFonts w:ascii="Arial" w:hAnsi="Arial" w:cs="Arial"/>
        </w:rPr>
        <w:t xml:space="preserve">nocení prozatím navrhuji mezi </w:t>
      </w:r>
      <w:r w:rsidR="00933138">
        <w:rPr>
          <w:rFonts w:ascii="Arial" w:hAnsi="Arial" w:cs="Arial"/>
        </w:rPr>
        <w:t>výborně až velmi dobře</w:t>
      </w:r>
      <w:r w:rsidR="00491BCF">
        <w:rPr>
          <w:rFonts w:ascii="Arial" w:hAnsi="Arial" w:cs="Arial"/>
        </w:rPr>
        <w:t>, přičemž výsledné hodnocení samozřejmě bude záviset na úrovni obha</w:t>
      </w:r>
      <w:r w:rsidR="005256E9">
        <w:rPr>
          <w:rFonts w:ascii="Arial" w:hAnsi="Arial" w:cs="Arial"/>
        </w:rPr>
        <w:t>joby.</w:t>
      </w:r>
    </w:p>
    <w:p w14:paraId="4B6C7DA9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1C1D8E25" w14:textId="4403AB92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B6643B">
        <w:rPr>
          <w:rFonts w:ascii="Arial" w:hAnsi="Arial" w:cs="Arial"/>
        </w:rPr>
        <w:t xml:space="preserve"> dne </w:t>
      </w:r>
      <w:r w:rsidR="00201013">
        <w:rPr>
          <w:rFonts w:ascii="Arial" w:hAnsi="Arial" w:cs="Arial"/>
        </w:rPr>
        <w:t>9</w:t>
      </w:r>
      <w:r w:rsidR="00B6643B">
        <w:rPr>
          <w:rFonts w:ascii="Arial" w:hAnsi="Arial" w:cs="Arial"/>
        </w:rPr>
        <w:t>. 4. 20</w:t>
      </w:r>
      <w:r w:rsidR="00933138">
        <w:rPr>
          <w:rFonts w:ascii="Arial" w:hAnsi="Arial" w:cs="Arial"/>
        </w:rPr>
        <w:t>2</w:t>
      </w:r>
      <w:r w:rsidR="00201013">
        <w:rPr>
          <w:rFonts w:ascii="Arial" w:hAnsi="Arial" w:cs="Arial"/>
        </w:rPr>
        <w:t>3</w:t>
      </w:r>
    </w:p>
    <w:p w14:paraId="34E2DB7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7E0921CA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3F6234E0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p w14:paraId="7F465FB4" w14:textId="4FC6260D" w:rsidR="005E39A2" w:rsidRDefault="004D4213" w:rsidP="00874B4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E39A2" w:rsidSect="009153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1EA1" w14:textId="77777777" w:rsidR="00EC19F3" w:rsidRDefault="00EC19F3">
      <w:r>
        <w:separator/>
      </w:r>
    </w:p>
  </w:endnote>
  <w:endnote w:type="continuationSeparator" w:id="0">
    <w:p w14:paraId="4CCBBCB1" w14:textId="77777777" w:rsidR="00EC19F3" w:rsidRDefault="00EC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FFD3" w14:textId="7D76F85A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D84896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D84896" w:rsidRPr="00C76C7C">
      <w:rPr>
        <w:rFonts w:ascii="Arial" w:hAnsi="Arial" w:cs="Arial"/>
        <w:sz w:val="20"/>
        <w:szCs w:val="20"/>
      </w:rPr>
      <w:fldChar w:fldCharType="separate"/>
    </w:r>
    <w:r w:rsidR="001B42C5">
      <w:rPr>
        <w:rFonts w:ascii="Arial" w:hAnsi="Arial" w:cs="Arial"/>
        <w:noProof/>
        <w:sz w:val="20"/>
        <w:szCs w:val="20"/>
      </w:rPr>
      <w:t>2</w:t>
    </w:r>
    <w:r w:rsidR="00D84896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2C03" w14:textId="77777777" w:rsidR="00EC19F3" w:rsidRDefault="00EC19F3">
      <w:r>
        <w:separator/>
      </w:r>
    </w:p>
  </w:footnote>
  <w:footnote w:type="continuationSeparator" w:id="0">
    <w:p w14:paraId="081D1D4C" w14:textId="77777777" w:rsidR="00EC19F3" w:rsidRDefault="00EC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32B21"/>
    <w:rsid w:val="0009106E"/>
    <w:rsid w:val="0009283B"/>
    <w:rsid w:val="000A01EA"/>
    <w:rsid w:val="000A4363"/>
    <w:rsid w:val="000D42F4"/>
    <w:rsid w:val="000E4C3D"/>
    <w:rsid w:val="000E7321"/>
    <w:rsid w:val="00113B53"/>
    <w:rsid w:val="00117351"/>
    <w:rsid w:val="001744F1"/>
    <w:rsid w:val="001908D7"/>
    <w:rsid w:val="001A08DE"/>
    <w:rsid w:val="001B42C5"/>
    <w:rsid w:val="001B6DA3"/>
    <w:rsid w:val="001E7138"/>
    <w:rsid w:val="00201013"/>
    <w:rsid w:val="00222941"/>
    <w:rsid w:val="00236391"/>
    <w:rsid w:val="00271F17"/>
    <w:rsid w:val="00283876"/>
    <w:rsid w:val="00291A9E"/>
    <w:rsid w:val="002A61DE"/>
    <w:rsid w:val="002B04D2"/>
    <w:rsid w:val="002C7CB3"/>
    <w:rsid w:val="002D3546"/>
    <w:rsid w:val="002E6514"/>
    <w:rsid w:val="0030552B"/>
    <w:rsid w:val="00324D4F"/>
    <w:rsid w:val="00351139"/>
    <w:rsid w:val="00351610"/>
    <w:rsid w:val="003567FA"/>
    <w:rsid w:val="00364ACE"/>
    <w:rsid w:val="00364DE3"/>
    <w:rsid w:val="00403DC6"/>
    <w:rsid w:val="00404B69"/>
    <w:rsid w:val="00453728"/>
    <w:rsid w:val="00482056"/>
    <w:rsid w:val="00491BCF"/>
    <w:rsid w:val="004A56EB"/>
    <w:rsid w:val="004A66CB"/>
    <w:rsid w:val="004D4213"/>
    <w:rsid w:val="004E225C"/>
    <w:rsid w:val="0051364D"/>
    <w:rsid w:val="005256E9"/>
    <w:rsid w:val="00536B43"/>
    <w:rsid w:val="00555764"/>
    <w:rsid w:val="00560857"/>
    <w:rsid w:val="00573FB5"/>
    <w:rsid w:val="00576B86"/>
    <w:rsid w:val="005D70E4"/>
    <w:rsid w:val="005E39A2"/>
    <w:rsid w:val="00605CCD"/>
    <w:rsid w:val="00624D8C"/>
    <w:rsid w:val="006349B8"/>
    <w:rsid w:val="00660007"/>
    <w:rsid w:val="006C45E5"/>
    <w:rsid w:val="00732C20"/>
    <w:rsid w:val="007361D4"/>
    <w:rsid w:val="00745F90"/>
    <w:rsid w:val="00754799"/>
    <w:rsid w:val="007676A5"/>
    <w:rsid w:val="00783851"/>
    <w:rsid w:val="007D564B"/>
    <w:rsid w:val="007D682B"/>
    <w:rsid w:val="008356A9"/>
    <w:rsid w:val="00845727"/>
    <w:rsid w:val="0087492B"/>
    <w:rsid w:val="00874B44"/>
    <w:rsid w:val="00894A83"/>
    <w:rsid w:val="008B44D9"/>
    <w:rsid w:val="008B659A"/>
    <w:rsid w:val="008E235A"/>
    <w:rsid w:val="008E2B3F"/>
    <w:rsid w:val="008E4D2B"/>
    <w:rsid w:val="00913F23"/>
    <w:rsid w:val="00915384"/>
    <w:rsid w:val="00927E0D"/>
    <w:rsid w:val="009316D4"/>
    <w:rsid w:val="00933138"/>
    <w:rsid w:val="00937ECD"/>
    <w:rsid w:val="00956CAA"/>
    <w:rsid w:val="0097133C"/>
    <w:rsid w:val="009814FB"/>
    <w:rsid w:val="00996403"/>
    <w:rsid w:val="009A0CF1"/>
    <w:rsid w:val="009D6BC5"/>
    <w:rsid w:val="00A13218"/>
    <w:rsid w:val="00A4798A"/>
    <w:rsid w:val="00A50012"/>
    <w:rsid w:val="00A54ECB"/>
    <w:rsid w:val="00A84275"/>
    <w:rsid w:val="00A86290"/>
    <w:rsid w:val="00A91122"/>
    <w:rsid w:val="00AB1502"/>
    <w:rsid w:val="00AB6350"/>
    <w:rsid w:val="00AE4E5D"/>
    <w:rsid w:val="00AF11A1"/>
    <w:rsid w:val="00B166F0"/>
    <w:rsid w:val="00B2354F"/>
    <w:rsid w:val="00B6643B"/>
    <w:rsid w:val="00B76CA3"/>
    <w:rsid w:val="00B807F5"/>
    <w:rsid w:val="00B85AE8"/>
    <w:rsid w:val="00B94CA8"/>
    <w:rsid w:val="00BA09E3"/>
    <w:rsid w:val="00BB6B85"/>
    <w:rsid w:val="00BC3507"/>
    <w:rsid w:val="00BE0C41"/>
    <w:rsid w:val="00BF75D7"/>
    <w:rsid w:val="00C231A8"/>
    <w:rsid w:val="00C653D0"/>
    <w:rsid w:val="00C73A32"/>
    <w:rsid w:val="00C74D8D"/>
    <w:rsid w:val="00C76C7C"/>
    <w:rsid w:val="00CC3F61"/>
    <w:rsid w:val="00CD0144"/>
    <w:rsid w:val="00CD23A9"/>
    <w:rsid w:val="00CD67CA"/>
    <w:rsid w:val="00D03AE8"/>
    <w:rsid w:val="00D07BAA"/>
    <w:rsid w:val="00D208ED"/>
    <w:rsid w:val="00D42F7A"/>
    <w:rsid w:val="00D717F8"/>
    <w:rsid w:val="00D82BFF"/>
    <w:rsid w:val="00D8401A"/>
    <w:rsid w:val="00D84896"/>
    <w:rsid w:val="00D86790"/>
    <w:rsid w:val="00D920E2"/>
    <w:rsid w:val="00DB2762"/>
    <w:rsid w:val="00DC4125"/>
    <w:rsid w:val="00DC46E8"/>
    <w:rsid w:val="00E040D9"/>
    <w:rsid w:val="00E24590"/>
    <w:rsid w:val="00E3312E"/>
    <w:rsid w:val="00E519BF"/>
    <w:rsid w:val="00E703A4"/>
    <w:rsid w:val="00E7471F"/>
    <w:rsid w:val="00E95A65"/>
    <w:rsid w:val="00EB0C5A"/>
    <w:rsid w:val="00EC19F3"/>
    <w:rsid w:val="00EC395C"/>
    <w:rsid w:val="00EF486B"/>
    <w:rsid w:val="00EF72F8"/>
    <w:rsid w:val="00F10B6A"/>
    <w:rsid w:val="00F15B3B"/>
    <w:rsid w:val="00F352BD"/>
    <w:rsid w:val="00F577CD"/>
    <w:rsid w:val="00FA7617"/>
    <w:rsid w:val="00FD5EA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EF77E"/>
  <w15:docId w15:val="{FC7A8BF9-57AA-4F1A-9E8F-66D0B3B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3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4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3B7A-40C0-4237-8F43-FD18D243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2023-05-02T13:37:00Z</cp:lastPrinted>
  <dcterms:created xsi:type="dcterms:W3CDTF">2023-05-02T13:37:00Z</dcterms:created>
  <dcterms:modified xsi:type="dcterms:W3CDTF">2023-05-02T13:37:00Z</dcterms:modified>
</cp:coreProperties>
</file>