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C3" w:rsidRDefault="00866AC3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2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AC3" w:rsidRDefault="00866AC3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66AC3" w:rsidRPr="00460AEB" w:rsidRDefault="00866AC3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866AC3" w:rsidRPr="00460AEB" w:rsidRDefault="00866AC3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866AC3" w:rsidRPr="00D33532" w:rsidRDefault="00866AC3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866AC3" w:rsidRPr="00141626" w:rsidRDefault="00866AC3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PRAKTICKÝ DEKOR</w:t>
      </w:r>
    </w:p>
    <w:p w:rsidR="00866AC3" w:rsidRPr="00141626" w:rsidRDefault="00866AC3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66AC3" w:rsidRPr="00141626" w:rsidRDefault="00866AC3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Emma NAAROVÁ</w:t>
      </w:r>
    </w:p>
    <w:p w:rsidR="00866AC3" w:rsidRPr="00141626" w:rsidRDefault="00866AC3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866AC3" w:rsidRPr="00141626" w:rsidRDefault="00866AC3" w:rsidP="00141626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Design, specializace Design nábytku a interiéru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866AC3" w:rsidRPr="00141626" w:rsidRDefault="00866AC3" w:rsidP="00141626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866AC3" w:rsidRDefault="00866AC3" w:rsidP="0061692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866AC3" w:rsidRDefault="00866AC3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66AC3" w:rsidRDefault="00866AC3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866AC3" w:rsidRPr="00141626" w:rsidRDefault="00866AC3" w:rsidP="00BB15F0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866AC3" w:rsidRPr="00C52EC1" w:rsidRDefault="004B394A" w:rsidP="00BB15F0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Studentka Emma </w:t>
      </w:r>
      <w:proofErr w:type="spellStart"/>
      <w:r>
        <w:rPr>
          <w:rFonts w:ascii="Garamond" w:hAnsi="Garamond"/>
          <w:sz w:val="24"/>
          <w:szCs w:val="24"/>
        </w:rPr>
        <w:t>Naarová</w:t>
      </w:r>
      <w:proofErr w:type="spellEnd"/>
      <w:r>
        <w:rPr>
          <w:rFonts w:ascii="Garamond" w:hAnsi="Garamond"/>
          <w:sz w:val="24"/>
          <w:szCs w:val="24"/>
        </w:rPr>
        <w:t xml:space="preserve"> reaguje na ubývající biodiverzitu a praktický dekor v nově navržených exteriérových prvcích používá jako prostředek, který by měl pomoct </w:t>
      </w:r>
      <w:r w:rsidR="00356393">
        <w:rPr>
          <w:rFonts w:ascii="Garamond" w:hAnsi="Garamond"/>
          <w:sz w:val="24"/>
          <w:szCs w:val="24"/>
        </w:rPr>
        <w:t>zvýšit populaci hmyzu a u lidí pěstovat pozitivní vztah k řešení problematiky. Cíl je dle mého názoru formálně i fakticky splněn.</w:t>
      </w:r>
    </w:p>
    <w:p w:rsidR="00866AC3" w:rsidRPr="00141626" w:rsidRDefault="00866AC3" w:rsidP="00BB15F0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866AC3" w:rsidRDefault="00D24BDE" w:rsidP="00BB15F0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7C1D5A">
        <w:rPr>
          <w:rFonts w:ascii="Garamond" w:hAnsi="Garamond"/>
          <w:sz w:val="24"/>
          <w:szCs w:val="24"/>
        </w:rPr>
        <w:t xml:space="preserve"> používání</w:t>
      </w:r>
      <w:r>
        <w:rPr>
          <w:rFonts w:ascii="Garamond" w:hAnsi="Garamond"/>
          <w:sz w:val="24"/>
          <w:szCs w:val="24"/>
        </w:rPr>
        <w:t>m</w:t>
      </w:r>
      <w:r w:rsidR="007C1D5A">
        <w:rPr>
          <w:rFonts w:ascii="Garamond" w:hAnsi="Garamond"/>
          <w:sz w:val="24"/>
          <w:szCs w:val="24"/>
        </w:rPr>
        <w:t xml:space="preserve"> dekoru, který zabezpečuje určitou praktickou funkci, se můžeme setkat již v dřívějších pracích studentky. Rovněž navazuje na předešlou spolupráci s entomology, proto je v práci cítit komplexní a vyzrálý pohled na celkovou problematiku.</w:t>
      </w:r>
      <w:r w:rsidR="00646B66">
        <w:rPr>
          <w:rFonts w:ascii="Garamond" w:hAnsi="Garamond"/>
          <w:sz w:val="24"/>
          <w:szCs w:val="24"/>
        </w:rPr>
        <w:t xml:space="preserve"> V posledním desetiletí hmyz opravdu přestává být vnímán jako nežádoucí či otravný. Podporu o vrácení hmyzu můžeme vnímat na celé řadě produktů a různých iniciativ, včetně edukace na školách.</w:t>
      </w:r>
    </w:p>
    <w:p w:rsidR="00D24BDE" w:rsidRDefault="00646B66" w:rsidP="00646B6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Studentčina práce se přidává k těmto tendencím a nachází vlastní cestu k řešení. V problematice se dobře orientuje </w:t>
      </w:r>
      <w:r w:rsidR="00D46AD0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řádně konzultuje s odborníky.</w:t>
      </w:r>
      <w:r w:rsidR="00D46AD0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lastRenderedPageBreak/>
        <w:t xml:space="preserve">Pozitivně vnímám redukování použitého materiálu na minimum a efektivní využití základních tvarů. </w:t>
      </w:r>
      <w:r w:rsidR="00D24BDE">
        <w:rPr>
          <w:rFonts w:ascii="Garamond" w:hAnsi="Garamond"/>
          <w:sz w:val="24"/>
          <w:szCs w:val="24"/>
        </w:rPr>
        <w:t xml:space="preserve">Nejedná se jenom o edukativní pomůcku, ale produkt, který má potenciál být zařazen do rozsáhlého používání. </w:t>
      </w:r>
    </w:p>
    <w:p w:rsidR="00D24BDE" w:rsidRDefault="00D24BDE" w:rsidP="00BB15F0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Design je minimalistický</w:t>
      </w:r>
      <w:r w:rsidR="00646B66">
        <w:rPr>
          <w:rFonts w:ascii="Garamond" w:hAnsi="Garamond"/>
          <w:sz w:val="24"/>
          <w:szCs w:val="24"/>
        </w:rPr>
        <w:t xml:space="preserve"> až nezajímavý</w:t>
      </w:r>
      <w:r>
        <w:rPr>
          <w:rFonts w:ascii="Garamond" w:hAnsi="Garamond"/>
          <w:sz w:val="24"/>
          <w:szCs w:val="24"/>
        </w:rPr>
        <w:t xml:space="preserve">, </w:t>
      </w:r>
      <w:r w:rsidR="00646B66">
        <w:rPr>
          <w:rFonts w:ascii="Garamond" w:hAnsi="Garamond"/>
          <w:sz w:val="24"/>
          <w:szCs w:val="24"/>
        </w:rPr>
        <w:t xml:space="preserve">avšak </w:t>
      </w:r>
      <w:r>
        <w:rPr>
          <w:rFonts w:ascii="Garamond" w:hAnsi="Garamond"/>
          <w:sz w:val="24"/>
          <w:szCs w:val="24"/>
        </w:rPr>
        <w:t>dle mého názoru odpovídá nárokům pro uhnízděním hmyzu</w:t>
      </w:r>
      <w:r w:rsidR="00E20C8F">
        <w:rPr>
          <w:rFonts w:ascii="Garamond" w:hAnsi="Garamond"/>
          <w:sz w:val="24"/>
          <w:szCs w:val="24"/>
        </w:rPr>
        <w:t>, taky</w:t>
      </w:r>
      <w:r>
        <w:rPr>
          <w:rFonts w:ascii="Garamond" w:hAnsi="Garamond"/>
          <w:sz w:val="24"/>
          <w:szCs w:val="24"/>
        </w:rPr>
        <w:t xml:space="preserve"> je i cenově dostupný a aplikovatelný do praxe. Spojení s architekturou mi přijde naprosto opodstatněné, protože právě masivní výstavba je příčinou snižující se biodiverzity</w:t>
      </w:r>
      <w:r w:rsidR="00E20C8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Oceňuji variabilitu použití </w:t>
      </w:r>
      <w:r w:rsidR="00837D6A">
        <w:rPr>
          <w:rFonts w:ascii="Garamond" w:hAnsi="Garamond"/>
          <w:sz w:val="24"/>
          <w:szCs w:val="24"/>
        </w:rPr>
        <w:t xml:space="preserve">– jak v zástavbě místo klasické lícové cihly, i samostatně ve formě domku. </w:t>
      </w:r>
      <w:r w:rsidR="00CB2E9F">
        <w:rPr>
          <w:rFonts w:ascii="Garamond" w:hAnsi="Garamond"/>
          <w:sz w:val="24"/>
          <w:szCs w:val="24"/>
        </w:rPr>
        <w:t>U k</w:t>
      </w:r>
      <w:r w:rsidR="00E20C8F">
        <w:rPr>
          <w:rFonts w:ascii="Garamond" w:hAnsi="Garamond"/>
          <w:sz w:val="24"/>
          <w:szCs w:val="24"/>
        </w:rPr>
        <w:t>oncept</w:t>
      </w:r>
      <w:r w:rsidR="00CB2E9F">
        <w:rPr>
          <w:rFonts w:ascii="Garamond" w:hAnsi="Garamond"/>
          <w:sz w:val="24"/>
          <w:szCs w:val="24"/>
        </w:rPr>
        <w:t>u</w:t>
      </w:r>
      <w:r w:rsidR="00E20C8F">
        <w:rPr>
          <w:rFonts w:ascii="Garamond" w:hAnsi="Garamond"/>
          <w:sz w:val="24"/>
          <w:szCs w:val="24"/>
        </w:rPr>
        <w:t xml:space="preserve"> s dlažební kostkou či obrubníkem </w:t>
      </w:r>
      <w:r w:rsidR="00CB2E9F">
        <w:rPr>
          <w:rFonts w:ascii="Garamond" w:hAnsi="Garamond"/>
          <w:sz w:val="24"/>
          <w:szCs w:val="24"/>
        </w:rPr>
        <w:t>je</w:t>
      </w:r>
      <w:r w:rsidR="00E20C8F">
        <w:rPr>
          <w:rFonts w:ascii="Garamond" w:hAnsi="Garamond"/>
          <w:sz w:val="24"/>
          <w:szCs w:val="24"/>
        </w:rPr>
        <w:t xml:space="preserve"> prostor </w:t>
      </w:r>
      <w:r w:rsidR="00CB2E9F">
        <w:rPr>
          <w:rFonts w:ascii="Garamond" w:hAnsi="Garamond"/>
          <w:sz w:val="24"/>
          <w:szCs w:val="24"/>
        </w:rPr>
        <w:t xml:space="preserve">pro </w:t>
      </w:r>
      <w:r w:rsidR="00E20C8F">
        <w:rPr>
          <w:rFonts w:ascii="Garamond" w:hAnsi="Garamond"/>
          <w:sz w:val="24"/>
          <w:szCs w:val="24"/>
        </w:rPr>
        <w:t>design celé řady prvků.</w:t>
      </w:r>
      <w:r w:rsidR="00CB2E9F">
        <w:rPr>
          <w:rFonts w:ascii="Garamond" w:hAnsi="Garamond"/>
          <w:sz w:val="24"/>
          <w:szCs w:val="24"/>
        </w:rPr>
        <w:t xml:space="preserve"> Dokážu si představit rozsáhlejší rozpracování kolekce, aby navazovala na širší škálu stavebních prvků. V neposlední řadě je nutné všechny výrobky testovat minimálně v jednoročním cyklu.</w:t>
      </w:r>
    </w:p>
    <w:p w:rsidR="00866AC3" w:rsidRDefault="00E20C8F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Teoretická část práce je kvalitně a přehledně napsaná, s odkazy na </w:t>
      </w:r>
      <w:r w:rsidR="00CB2E9F">
        <w:rPr>
          <w:rFonts w:ascii="Garamond" w:hAnsi="Garamond"/>
          <w:sz w:val="24"/>
          <w:szCs w:val="24"/>
        </w:rPr>
        <w:t xml:space="preserve">postřehy </w:t>
      </w:r>
      <w:r>
        <w:rPr>
          <w:rFonts w:ascii="Garamond" w:hAnsi="Garamond"/>
          <w:sz w:val="24"/>
          <w:szCs w:val="24"/>
        </w:rPr>
        <w:t>odborník</w:t>
      </w:r>
      <w:r w:rsidR="00CB2E9F">
        <w:rPr>
          <w:rFonts w:ascii="Garamond" w:hAnsi="Garamond"/>
          <w:sz w:val="24"/>
          <w:szCs w:val="24"/>
        </w:rPr>
        <w:t>ů</w:t>
      </w:r>
      <w:r>
        <w:rPr>
          <w:rFonts w:ascii="Garamond" w:hAnsi="Garamond"/>
          <w:sz w:val="24"/>
          <w:szCs w:val="24"/>
        </w:rPr>
        <w:t xml:space="preserve"> a dobrým uvedením citací.</w:t>
      </w:r>
    </w:p>
    <w:p w:rsidR="00866AC3" w:rsidRDefault="00866AC3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866AC3" w:rsidRPr="00207C1D" w:rsidRDefault="00866AC3" w:rsidP="00BB15F0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866AC3" w:rsidRPr="00C52EC1" w:rsidRDefault="00C52EC1" w:rsidP="00BB15F0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Předložená práce není plagiátem.</w:t>
      </w:r>
    </w:p>
    <w:p w:rsidR="00866AC3" w:rsidRPr="00287C07" w:rsidRDefault="00866AC3" w:rsidP="00BB15F0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866AC3" w:rsidRPr="00C52EC1" w:rsidRDefault="00866AC3" w:rsidP="00BB15F0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 w:rsidRPr="00C52EC1">
        <w:rPr>
          <w:rFonts w:ascii="Garamond" w:hAnsi="Garamond"/>
          <w:sz w:val="24"/>
          <w:szCs w:val="24"/>
        </w:rPr>
        <w:t xml:space="preserve">Navrhovaná známka má podobu: </w:t>
      </w:r>
      <w:r w:rsidR="00CB2E9F">
        <w:rPr>
          <w:rFonts w:ascii="Garamond" w:hAnsi="Garamond"/>
          <w:sz w:val="24"/>
          <w:szCs w:val="24"/>
        </w:rPr>
        <w:t xml:space="preserve">1 - </w:t>
      </w:r>
      <w:r w:rsidRPr="00C52EC1">
        <w:rPr>
          <w:rFonts w:ascii="Garamond" w:hAnsi="Garamond"/>
          <w:sz w:val="24"/>
          <w:szCs w:val="24"/>
        </w:rPr>
        <w:t>výborně</w:t>
      </w:r>
    </w:p>
    <w:p w:rsidR="00866AC3" w:rsidRPr="00141626" w:rsidRDefault="00866AC3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866AC3" w:rsidRDefault="00866AC3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CF0C3C">
        <w:rPr>
          <w:rFonts w:ascii="Garamond" w:hAnsi="Garamond"/>
          <w:b/>
          <w:sz w:val="24"/>
          <w:szCs w:val="24"/>
        </w:rPr>
        <w:t xml:space="preserve"> </w:t>
      </w:r>
      <w:r w:rsidR="00CF0C3C">
        <w:rPr>
          <w:rFonts w:ascii="Garamond" w:hAnsi="Garamond"/>
          <w:b/>
          <w:sz w:val="24"/>
          <w:szCs w:val="24"/>
        </w:rPr>
        <w:t>21. 5. 2023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866AC3" w:rsidRPr="00141626" w:rsidRDefault="00866AC3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bookmarkStart w:id="0" w:name="_GoBack"/>
      <w:bookmarkEnd w:id="0"/>
    </w:p>
    <w:sectPr w:rsidR="00866AC3" w:rsidRPr="00141626" w:rsidSect="00CF0C3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92" w:rsidRDefault="00A47992" w:rsidP="00460AEB">
      <w:pPr>
        <w:spacing w:after="0" w:line="240" w:lineRule="auto"/>
      </w:pPr>
      <w:r>
        <w:separator/>
      </w:r>
    </w:p>
  </w:endnote>
  <w:endnote w:type="continuationSeparator" w:id="0">
    <w:p w:rsidR="00A47992" w:rsidRDefault="00A47992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82" w:rsidRPr="00460AEB" w:rsidRDefault="00497A82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CF0C3C">
      <w:rPr>
        <w:rFonts w:ascii="Arial" w:hAnsi="Arial" w:cs="Arial"/>
        <w:noProof/>
      </w:rPr>
      <w:t>1</w:t>
    </w:r>
    <w:r w:rsidRPr="00460AEB">
      <w:rPr>
        <w:rFonts w:ascii="Arial" w:hAnsi="Arial" w:cs="Arial"/>
      </w:rPr>
      <w:fldChar w:fldCharType="end"/>
    </w:r>
  </w:p>
  <w:p w:rsidR="00497A82" w:rsidRDefault="00497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92" w:rsidRDefault="00A47992" w:rsidP="00460AEB">
      <w:pPr>
        <w:spacing w:after="0" w:line="240" w:lineRule="auto"/>
      </w:pPr>
      <w:r>
        <w:separator/>
      </w:r>
    </w:p>
  </w:footnote>
  <w:footnote w:type="continuationSeparator" w:id="0">
    <w:p w:rsidR="00A47992" w:rsidRDefault="00A47992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74053"/>
    <w:rsid w:val="000C6B14"/>
    <w:rsid w:val="00141626"/>
    <w:rsid w:val="00177F0E"/>
    <w:rsid w:val="00186DBE"/>
    <w:rsid w:val="001B2D36"/>
    <w:rsid w:val="001F1BCB"/>
    <w:rsid w:val="00207C1D"/>
    <w:rsid w:val="0027374B"/>
    <w:rsid w:val="00281575"/>
    <w:rsid w:val="00287C07"/>
    <w:rsid w:val="00296843"/>
    <w:rsid w:val="0031360B"/>
    <w:rsid w:val="00356393"/>
    <w:rsid w:val="00377DA7"/>
    <w:rsid w:val="00411242"/>
    <w:rsid w:val="00426E24"/>
    <w:rsid w:val="004514BF"/>
    <w:rsid w:val="00460AEB"/>
    <w:rsid w:val="00461C4A"/>
    <w:rsid w:val="00470F82"/>
    <w:rsid w:val="00497A82"/>
    <w:rsid w:val="004A7CE4"/>
    <w:rsid w:val="004B394A"/>
    <w:rsid w:val="004C0F89"/>
    <w:rsid w:val="004D54DA"/>
    <w:rsid w:val="004E7E44"/>
    <w:rsid w:val="004F1712"/>
    <w:rsid w:val="005A0DC0"/>
    <w:rsid w:val="005B2C78"/>
    <w:rsid w:val="00616921"/>
    <w:rsid w:val="00621AA6"/>
    <w:rsid w:val="00630497"/>
    <w:rsid w:val="006374D8"/>
    <w:rsid w:val="00640A3C"/>
    <w:rsid w:val="00646B66"/>
    <w:rsid w:val="006770C2"/>
    <w:rsid w:val="006C4CBA"/>
    <w:rsid w:val="006D0B29"/>
    <w:rsid w:val="00772E34"/>
    <w:rsid w:val="007B3AAE"/>
    <w:rsid w:val="007C1D5A"/>
    <w:rsid w:val="008158DD"/>
    <w:rsid w:val="00837D6A"/>
    <w:rsid w:val="00866AC3"/>
    <w:rsid w:val="008B6BBC"/>
    <w:rsid w:val="00912929"/>
    <w:rsid w:val="009408F1"/>
    <w:rsid w:val="009E327B"/>
    <w:rsid w:val="009F029A"/>
    <w:rsid w:val="00A32768"/>
    <w:rsid w:val="00A478A6"/>
    <w:rsid w:val="00A47992"/>
    <w:rsid w:val="00A837AA"/>
    <w:rsid w:val="00AC62E7"/>
    <w:rsid w:val="00B04733"/>
    <w:rsid w:val="00B37E9D"/>
    <w:rsid w:val="00BB15F0"/>
    <w:rsid w:val="00BD0F67"/>
    <w:rsid w:val="00BD17F0"/>
    <w:rsid w:val="00BF2AD7"/>
    <w:rsid w:val="00C0017D"/>
    <w:rsid w:val="00C20627"/>
    <w:rsid w:val="00C368F3"/>
    <w:rsid w:val="00C377F5"/>
    <w:rsid w:val="00C52EC1"/>
    <w:rsid w:val="00C63931"/>
    <w:rsid w:val="00C64906"/>
    <w:rsid w:val="00CA796A"/>
    <w:rsid w:val="00CB2E9F"/>
    <w:rsid w:val="00CC3C1B"/>
    <w:rsid w:val="00CD5245"/>
    <w:rsid w:val="00CE00A9"/>
    <w:rsid w:val="00CE40D0"/>
    <w:rsid w:val="00CE4DAE"/>
    <w:rsid w:val="00CF0C3C"/>
    <w:rsid w:val="00D12212"/>
    <w:rsid w:val="00D24BDE"/>
    <w:rsid w:val="00D25461"/>
    <w:rsid w:val="00D46AD0"/>
    <w:rsid w:val="00DA1FB8"/>
    <w:rsid w:val="00DE4D91"/>
    <w:rsid w:val="00E20C8F"/>
    <w:rsid w:val="00E26C5C"/>
    <w:rsid w:val="00E80F35"/>
    <w:rsid w:val="00EF5B10"/>
    <w:rsid w:val="00FB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BE1"/>
  <w15:chartTrackingRefBased/>
  <w15:docId w15:val="{21E35037-0DCE-4FF6-8813-29716E2A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3</cp:revision>
  <cp:lastPrinted>2021-04-22T11:17:00Z</cp:lastPrinted>
  <dcterms:created xsi:type="dcterms:W3CDTF">2023-05-22T10:32:00Z</dcterms:created>
  <dcterms:modified xsi:type="dcterms:W3CDTF">2023-05-22T10:34:00Z</dcterms:modified>
</cp:coreProperties>
</file>