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54" w:rsidRDefault="00D64354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-591329</wp:posOffset>
            </wp:positionH>
            <wp:positionV relativeFrom="topMargin">
              <wp:align>bottom</wp:align>
            </wp:positionV>
            <wp:extent cx="1851660" cy="685165"/>
            <wp:effectExtent l="0" t="0" r="0" b="635"/>
            <wp:wrapTight wrapText="bothSides">
              <wp:wrapPolygon edited="0">
                <wp:start x="0" y="0"/>
                <wp:lineTo x="0" y="21019"/>
                <wp:lineTo x="21333" y="21019"/>
                <wp:lineTo x="2133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354" w:rsidRDefault="00D64354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354" w:rsidRPr="00460AEB" w:rsidRDefault="00D6435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D64354" w:rsidRPr="00460AEB" w:rsidRDefault="00D6435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D64354" w:rsidRPr="00D33532" w:rsidRDefault="00D64354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D64354" w:rsidRPr="00141626" w:rsidRDefault="00D64354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E43E08">
        <w:rPr>
          <w:rFonts w:ascii="Garamond" w:hAnsi="Garamond"/>
          <w:b/>
          <w:noProof/>
          <w:sz w:val="24"/>
          <w:szCs w:val="24"/>
        </w:rPr>
        <w:t>ZKRATKA</w:t>
      </w:r>
    </w:p>
    <w:p w:rsidR="00D64354" w:rsidRPr="00141626" w:rsidRDefault="00D64354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D64354" w:rsidRDefault="00D64354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E43E08">
        <w:rPr>
          <w:rFonts w:ascii="Garamond" w:hAnsi="Garamond"/>
          <w:b/>
          <w:noProof/>
          <w:sz w:val="24"/>
          <w:szCs w:val="24"/>
        </w:rPr>
        <w:t>Markéta ČERMÁKOVÁ</w:t>
      </w:r>
    </w:p>
    <w:p w:rsidR="00D64354" w:rsidRPr="00141626" w:rsidRDefault="00D64354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D64354" w:rsidRDefault="00D64354" w:rsidP="00141626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E43E08">
        <w:rPr>
          <w:rFonts w:ascii="Garamond" w:hAnsi="Garamond"/>
          <w:noProof/>
          <w:sz w:val="24"/>
          <w:szCs w:val="24"/>
        </w:rPr>
        <w:t>Sochařství, specializace Socha a prostor</w:t>
      </w:r>
    </w:p>
    <w:p w:rsidR="00D64354" w:rsidRPr="00141626" w:rsidRDefault="00D64354" w:rsidP="00141626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D64354" w:rsidRPr="00C377F5" w:rsidRDefault="00D64354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C377F5">
        <w:rPr>
          <w:rFonts w:ascii="Garamond" w:hAnsi="Garamond"/>
          <w:b/>
          <w:sz w:val="24"/>
          <w:szCs w:val="24"/>
        </w:rPr>
        <w:t>Posudek oponenta práce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D64354" w:rsidRDefault="00D64354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D64354" w:rsidRDefault="00D64354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E43E08">
        <w:rPr>
          <w:rFonts w:ascii="Garamond" w:hAnsi="Garamond"/>
          <w:b/>
          <w:noProof/>
          <w:sz w:val="24"/>
          <w:szCs w:val="24"/>
        </w:rPr>
        <w:t>PhDr. Zlata Gersdorfová, Ph.D.</w:t>
      </w:r>
    </w:p>
    <w:p w:rsidR="00D64354" w:rsidRPr="00141626" w:rsidRDefault="00D64354" w:rsidP="00BB15F0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841719" w:rsidRDefault="00841719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Tvůrčím záměrem byla slovní hra s názvy rostlin převedená na objekt</w:t>
      </w:r>
      <w:r w:rsidR="004B492D">
        <w:rPr>
          <w:rFonts w:ascii="Garamond" w:hAnsi="Garamond"/>
          <w:i/>
          <w:sz w:val="24"/>
          <w:szCs w:val="24"/>
        </w:rPr>
        <w:t>, který měl tyto názvy zrcadlit a svým ztvárněním pobavit pozorovatele.</w:t>
      </w:r>
      <w:r>
        <w:rPr>
          <w:rFonts w:ascii="Garamond" w:hAnsi="Garamond"/>
          <w:i/>
          <w:sz w:val="24"/>
          <w:szCs w:val="24"/>
        </w:rPr>
        <w:t xml:space="preserve"> Způsob realizace nebyl zadán, resp. nebyl nikterak omezující. Předpokládaný charakter výstupu bylo vytvoření minimálně jedné prost</w:t>
      </w:r>
      <w:r w:rsidR="004B492D">
        <w:rPr>
          <w:rFonts w:ascii="Garamond" w:hAnsi="Garamond"/>
          <w:i/>
          <w:sz w:val="24"/>
          <w:szCs w:val="24"/>
        </w:rPr>
        <w:t>orové realizace k danému tématu</w:t>
      </w:r>
      <w:r>
        <w:rPr>
          <w:rFonts w:ascii="Garamond" w:hAnsi="Garamond"/>
          <w:i/>
          <w:sz w:val="24"/>
          <w:szCs w:val="24"/>
        </w:rPr>
        <w:t xml:space="preserve">. Po formální stránce bylo dodáno, co bylo slíbeno a kvalita této práce odpovídá obvyklým nárokům kladeným na posuzovaný typ </w:t>
      </w:r>
      <w:r w:rsidR="00005484">
        <w:rPr>
          <w:rFonts w:ascii="Garamond" w:hAnsi="Garamond"/>
          <w:i/>
          <w:sz w:val="24"/>
          <w:szCs w:val="24"/>
        </w:rPr>
        <w:t>kvalifikační</w:t>
      </w:r>
      <w:r>
        <w:rPr>
          <w:rFonts w:ascii="Garamond" w:hAnsi="Garamond"/>
          <w:i/>
          <w:sz w:val="24"/>
          <w:szCs w:val="24"/>
        </w:rPr>
        <w:t xml:space="preserve"> práce.</w:t>
      </w:r>
    </w:p>
    <w:p w:rsidR="00D64354" w:rsidRPr="00141626" w:rsidRDefault="00D64354" w:rsidP="00BB15F0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4B492D" w:rsidRDefault="00841719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Studentka si zvolila velmi poetické téma, které</w:t>
      </w:r>
      <w:r w:rsidR="004B492D">
        <w:rPr>
          <w:rFonts w:ascii="Garamond" w:hAnsi="Garamond"/>
          <w:i/>
          <w:sz w:val="24"/>
          <w:szCs w:val="24"/>
        </w:rPr>
        <w:t xml:space="preserve"> navazuje na její starší inspiraci „bájnými květinami.“ </w:t>
      </w:r>
      <w:proofErr w:type="gramStart"/>
      <w:r w:rsidR="004B492D">
        <w:rPr>
          <w:rFonts w:ascii="Garamond" w:hAnsi="Garamond"/>
          <w:i/>
          <w:sz w:val="24"/>
          <w:szCs w:val="24"/>
        </w:rPr>
        <w:t>Téma</w:t>
      </w:r>
      <w:proofErr w:type="gramEnd"/>
      <w:r w:rsidR="004B492D">
        <w:rPr>
          <w:rFonts w:ascii="Garamond" w:hAnsi="Garamond"/>
          <w:i/>
          <w:sz w:val="24"/>
          <w:szCs w:val="24"/>
        </w:rPr>
        <w:t xml:space="preserve"> zpracovává reálné rostliny v nereálnou podobu jazykové </w:t>
      </w:r>
      <w:proofErr w:type="gramStart"/>
      <w:r w:rsidR="004B492D">
        <w:rPr>
          <w:rFonts w:ascii="Garamond" w:hAnsi="Garamond"/>
          <w:i/>
          <w:sz w:val="24"/>
          <w:szCs w:val="24"/>
        </w:rPr>
        <w:t>metafory</w:t>
      </w:r>
      <w:r w:rsidR="001E5438">
        <w:rPr>
          <w:rFonts w:ascii="Garamond" w:hAnsi="Garamond"/>
          <w:i/>
          <w:sz w:val="24"/>
          <w:szCs w:val="24"/>
        </w:rPr>
        <w:t>.</w:t>
      </w:r>
      <w:proofErr w:type="gramEnd"/>
      <w:r w:rsidR="001E5438">
        <w:rPr>
          <w:rFonts w:ascii="Garamond" w:hAnsi="Garamond"/>
          <w:i/>
          <w:sz w:val="24"/>
          <w:szCs w:val="24"/>
        </w:rPr>
        <w:t xml:space="preserve"> Objekty</w:t>
      </w:r>
      <w:r w:rsidR="00455DE3">
        <w:rPr>
          <w:rFonts w:ascii="Garamond" w:hAnsi="Garamond"/>
          <w:i/>
          <w:sz w:val="24"/>
          <w:szCs w:val="24"/>
        </w:rPr>
        <w:t xml:space="preserve"> autorka doprovází ještě formou vlastního herbáře, kde nezasvěcený divák nalezne poučení</w:t>
      </w:r>
      <w:r w:rsidR="00BC3363">
        <w:rPr>
          <w:rFonts w:ascii="Garamond" w:hAnsi="Garamond"/>
          <w:i/>
          <w:sz w:val="24"/>
          <w:szCs w:val="24"/>
        </w:rPr>
        <w:t xml:space="preserve"> o různých druzích rostlin</w:t>
      </w:r>
      <w:r w:rsidR="00455DE3">
        <w:rPr>
          <w:rFonts w:ascii="Garamond" w:hAnsi="Garamond"/>
          <w:i/>
          <w:sz w:val="24"/>
          <w:szCs w:val="24"/>
        </w:rPr>
        <w:t xml:space="preserve">. Vlastní výstup práce má tedy dvě podoby – objekty vlastních květin, které jsou konstruované </w:t>
      </w:r>
      <w:r w:rsidR="002F027E">
        <w:rPr>
          <w:rFonts w:ascii="Garamond" w:hAnsi="Garamond"/>
          <w:i/>
          <w:sz w:val="24"/>
          <w:szCs w:val="24"/>
        </w:rPr>
        <w:t>a zhmotněné dle asociací svého názvu, a herbář, ručně ilustrovaný a vázaný, který představuje dalších téměř pět desítek rostlin.</w:t>
      </w:r>
    </w:p>
    <w:p w:rsidR="00841719" w:rsidRDefault="00E23A6A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lastRenderedPageBreak/>
        <w:t xml:space="preserve">Pro prezentaci objektů byla zvolena </w:t>
      </w:r>
      <w:r w:rsidR="00BC3363">
        <w:rPr>
          <w:rFonts w:ascii="Garamond" w:hAnsi="Garamond"/>
          <w:i/>
          <w:sz w:val="24"/>
          <w:szCs w:val="24"/>
        </w:rPr>
        <w:t>v</w:t>
      </w:r>
      <w:r w:rsidR="00C76A01">
        <w:rPr>
          <w:rFonts w:ascii="Garamond" w:hAnsi="Garamond"/>
          <w:i/>
          <w:sz w:val="24"/>
          <w:szCs w:val="24"/>
        </w:rPr>
        <w:t xml:space="preserve"> základ</w:t>
      </w:r>
      <w:r w:rsidR="00BC3363">
        <w:rPr>
          <w:rFonts w:ascii="Garamond" w:hAnsi="Garamond"/>
          <w:i/>
          <w:sz w:val="24"/>
          <w:szCs w:val="24"/>
        </w:rPr>
        <w:t>u</w:t>
      </w:r>
      <w:r w:rsidR="00C76A01">
        <w:rPr>
          <w:rFonts w:ascii="Garamond" w:hAnsi="Garamond"/>
          <w:i/>
          <w:sz w:val="24"/>
          <w:szCs w:val="24"/>
        </w:rPr>
        <w:t xml:space="preserve"> objektů </w:t>
      </w:r>
      <w:r>
        <w:rPr>
          <w:rFonts w:ascii="Garamond" w:hAnsi="Garamond"/>
          <w:i/>
          <w:sz w:val="24"/>
          <w:szCs w:val="24"/>
        </w:rPr>
        <w:t xml:space="preserve">bílá barva, která </w:t>
      </w:r>
      <w:r w:rsidR="00BC3363">
        <w:rPr>
          <w:rFonts w:ascii="Garamond" w:hAnsi="Garamond"/>
          <w:i/>
          <w:sz w:val="24"/>
          <w:szCs w:val="24"/>
        </w:rPr>
        <w:t xml:space="preserve">ve zpracování převažuje a </w:t>
      </w:r>
      <w:r>
        <w:rPr>
          <w:rFonts w:ascii="Garamond" w:hAnsi="Garamond"/>
          <w:i/>
          <w:sz w:val="24"/>
          <w:szCs w:val="24"/>
        </w:rPr>
        <w:t>lépe zapojuje imaginaci diváka</w:t>
      </w:r>
      <w:r w:rsidR="00BC3363">
        <w:rPr>
          <w:rFonts w:ascii="Garamond" w:hAnsi="Garamond"/>
          <w:i/>
          <w:sz w:val="24"/>
          <w:szCs w:val="24"/>
        </w:rPr>
        <w:t xml:space="preserve">, zároveň </w:t>
      </w:r>
      <w:r>
        <w:rPr>
          <w:rFonts w:ascii="Garamond" w:hAnsi="Garamond"/>
          <w:i/>
          <w:sz w:val="24"/>
          <w:szCs w:val="24"/>
        </w:rPr>
        <w:t>podtr</w:t>
      </w:r>
      <w:r w:rsidR="00F85671">
        <w:rPr>
          <w:rFonts w:ascii="Garamond" w:hAnsi="Garamond"/>
          <w:i/>
          <w:sz w:val="24"/>
          <w:szCs w:val="24"/>
        </w:rPr>
        <w:t xml:space="preserve">huje čistotu a sdělení objektu, dává </w:t>
      </w:r>
      <w:r w:rsidR="002F027E">
        <w:rPr>
          <w:rFonts w:ascii="Garamond" w:hAnsi="Garamond"/>
          <w:i/>
          <w:sz w:val="24"/>
          <w:szCs w:val="24"/>
        </w:rPr>
        <w:t>prostor pro imaginaci</w:t>
      </w:r>
      <w:r w:rsidR="001E5438">
        <w:rPr>
          <w:rFonts w:ascii="Garamond" w:hAnsi="Garamond"/>
          <w:i/>
          <w:sz w:val="24"/>
          <w:szCs w:val="24"/>
        </w:rPr>
        <w:t xml:space="preserve"> diváka</w:t>
      </w:r>
      <w:r w:rsidR="00F85671">
        <w:rPr>
          <w:rFonts w:ascii="Garamond" w:hAnsi="Garamond"/>
          <w:i/>
          <w:sz w:val="24"/>
          <w:szCs w:val="24"/>
        </w:rPr>
        <w:t xml:space="preserve">. </w:t>
      </w:r>
      <w:r w:rsidR="00C76A01">
        <w:rPr>
          <w:rFonts w:ascii="Garamond" w:hAnsi="Garamond"/>
          <w:i/>
          <w:sz w:val="24"/>
          <w:szCs w:val="24"/>
        </w:rPr>
        <w:t xml:space="preserve">Barevné zůstávají </w:t>
      </w:r>
      <w:r w:rsidR="001E5438">
        <w:rPr>
          <w:rFonts w:ascii="Garamond" w:hAnsi="Garamond"/>
          <w:i/>
          <w:sz w:val="24"/>
          <w:szCs w:val="24"/>
        </w:rPr>
        <w:t xml:space="preserve">většinou jen </w:t>
      </w:r>
      <w:r w:rsidR="00C76A01">
        <w:rPr>
          <w:rFonts w:ascii="Garamond" w:hAnsi="Garamond"/>
          <w:i/>
          <w:sz w:val="24"/>
          <w:szCs w:val="24"/>
        </w:rPr>
        <w:t xml:space="preserve">předměty vyvolávající </w:t>
      </w:r>
      <w:r w:rsidR="001E5438">
        <w:rPr>
          <w:rFonts w:ascii="Garamond" w:hAnsi="Garamond"/>
          <w:i/>
          <w:sz w:val="24"/>
          <w:szCs w:val="24"/>
        </w:rPr>
        <w:t xml:space="preserve">přímou </w:t>
      </w:r>
      <w:r w:rsidR="00C76A01">
        <w:rPr>
          <w:rFonts w:ascii="Garamond" w:hAnsi="Garamond"/>
          <w:i/>
          <w:sz w:val="24"/>
          <w:szCs w:val="24"/>
        </w:rPr>
        <w:t>asociac</w:t>
      </w:r>
      <w:r w:rsidR="001E5438">
        <w:rPr>
          <w:rFonts w:ascii="Garamond" w:hAnsi="Garamond"/>
          <w:i/>
          <w:sz w:val="24"/>
          <w:szCs w:val="24"/>
        </w:rPr>
        <w:t>i</w:t>
      </w:r>
      <w:r w:rsidR="00C76A01">
        <w:rPr>
          <w:rFonts w:ascii="Garamond" w:hAnsi="Garamond"/>
          <w:i/>
          <w:sz w:val="24"/>
          <w:szCs w:val="24"/>
        </w:rPr>
        <w:t xml:space="preserve"> názvu rostlin. </w:t>
      </w:r>
      <w:r w:rsidR="00F85671">
        <w:rPr>
          <w:rFonts w:ascii="Garamond" w:hAnsi="Garamond"/>
          <w:i/>
          <w:sz w:val="24"/>
          <w:szCs w:val="24"/>
        </w:rPr>
        <w:t>Zdánlivá banalita metafory názvu květiny, na které je práci založena, by mohla svádět ke kýči</w:t>
      </w:r>
      <w:r w:rsidR="00DB0EBF">
        <w:rPr>
          <w:rFonts w:ascii="Garamond" w:hAnsi="Garamond"/>
          <w:i/>
          <w:sz w:val="24"/>
          <w:szCs w:val="24"/>
        </w:rPr>
        <w:t xml:space="preserve">, avšak autorka udržela korektní zpracování, které je živé, svěží a diváka pobaví. </w:t>
      </w:r>
      <w:r w:rsidR="00C76A01">
        <w:rPr>
          <w:rFonts w:ascii="Garamond" w:hAnsi="Garamond"/>
          <w:i/>
          <w:sz w:val="24"/>
          <w:szCs w:val="24"/>
        </w:rPr>
        <w:t xml:space="preserve">Herbář, který by mohl být výstupem sám o sobě, nabízí vtipné </w:t>
      </w:r>
      <w:r w:rsidR="001E5438">
        <w:rPr>
          <w:rFonts w:ascii="Garamond" w:hAnsi="Garamond"/>
          <w:i/>
          <w:sz w:val="24"/>
          <w:szCs w:val="24"/>
        </w:rPr>
        <w:t xml:space="preserve">perokresebné </w:t>
      </w:r>
      <w:r w:rsidR="00C76A01">
        <w:rPr>
          <w:rFonts w:ascii="Garamond" w:hAnsi="Garamond"/>
          <w:i/>
          <w:sz w:val="24"/>
          <w:szCs w:val="24"/>
        </w:rPr>
        <w:t xml:space="preserve">ilustrace fantazijních </w:t>
      </w:r>
      <w:r w:rsidR="001E5438">
        <w:rPr>
          <w:rFonts w:ascii="Garamond" w:hAnsi="Garamond"/>
          <w:i/>
          <w:sz w:val="24"/>
          <w:szCs w:val="24"/>
        </w:rPr>
        <w:t>rostlin a kvalitou zpracování dle mého názoru předčí vlastní objekty květin.</w:t>
      </w:r>
      <w:r w:rsidR="00C76A01">
        <w:rPr>
          <w:rFonts w:ascii="Garamond" w:hAnsi="Garamond"/>
          <w:i/>
          <w:sz w:val="24"/>
          <w:szCs w:val="24"/>
        </w:rPr>
        <w:t xml:space="preserve"> </w:t>
      </w:r>
      <w:r w:rsidR="001E5438">
        <w:rPr>
          <w:rFonts w:ascii="Garamond" w:hAnsi="Garamond"/>
          <w:i/>
          <w:sz w:val="24"/>
          <w:szCs w:val="24"/>
        </w:rPr>
        <w:t xml:space="preserve">Divák je při listování v herbáři přímo vtažen do jazykových metafor a hříček, a chtěl by stále </w:t>
      </w:r>
      <w:proofErr w:type="gramStart"/>
      <w:r w:rsidR="001E5438">
        <w:rPr>
          <w:rFonts w:ascii="Garamond" w:hAnsi="Garamond"/>
          <w:i/>
          <w:sz w:val="24"/>
          <w:szCs w:val="24"/>
        </w:rPr>
        <w:t>více....</w:t>
      </w:r>
      <w:r w:rsidR="00DB0EBF">
        <w:rPr>
          <w:rFonts w:ascii="Garamond" w:hAnsi="Garamond"/>
          <w:i/>
          <w:sz w:val="24"/>
          <w:szCs w:val="24"/>
        </w:rPr>
        <w:t>V tomto</w:t>
      </w:r>
      <w:proofErr w:type="gramEnd"/>
      <w:r w:rsidR="00DB0EBF">
        <w:rPr>
          <w:rFonts w:ascii="Garamond" w:hAnsi="Garamond"/>
          <w:i/>
          <w:sz w:val="24"/>
          <w:szCs w:val="24"/>
        </w:rPr>
        <w:t xml:space="preserve"> ohledu </w:t>
      </w:r>
      <w:r w:rsidR="001E5438">
        <w:rPr>
          <w:rFonts w:ascii="Garamond" w:hAnsi="Garamond"/>
          <w:i/>
          <w:sz w:val="24"/>
          <w:szCs w:val="24"/>
        </w:rPr>
        <w:t xml:space="preserve">byl </w:t>
      </w:r>
      <w:r w:rsidR="00DB0EBF">
        <w:rPr>
          <w:rFonts w:ascii="Garamond" w:hAnsi="Garamond"/>
          <w:i/>
          <w:sz w:val="24"/>
          <w:szCs w:val="24"/>
        </w:rPr>
        <w:t>cíl práce</w:t>
      </w:r>
      <w:r w:rsidR="001E5438">
        <w:rPr>
          <w:rFonts w:ascii="Garamond" w:hAnsi="Garamond"/>
          <w:i/>
          <w:sz w:val="24"/>
          <w:szCs w:val="24"/>
        </w:rPr>
        <w:t>, jímž</w:t>
      </w:r>
      <w:r w:rsidR="00BC3363">
        <w:rPr>
          <w:rFonts w:ascii="Garamond" w:hAnsi="Garamond"/>
          <w:i/>
          <w:sz w:val="24"/>
          <w:szCs w:val="24"/>
        </w:rPr>
        <w:t xml:space="preserve"> </w:t>
      </w:r>
      <w:r w:rsidR="001E5438">
        <w:rPr>
          <w:rFonts w:ascii="Garamond" w:hAnsi="Garamond"/>
          <w:i/>
          <w:sz w:val="24"/>
          <w:szCs w:val="24"/>
        </w:rPr>
        <w:t>je</w:t>
      </w:r>
      <w:r w:rsidR="00BC3363">
        <w:rPr>
          <w:rFonts w:ascii="Garamond" w:hAnsi="Garamond"/>
          <w:i/>
          <w:sz w:val="24"/>
          <w:szCs w:val="24"/>
        </w:rPr>
        <w:t xml:space="preserve"> pobavení diváka,</w:t>
      </w:r>
      <w:r w:rsidR="00DB0EBF">
        <w:rPr>
          <w:rFonts w:ascii="Garamond" w:hAnsi="Garamond"/>
          <w:i/>
          <w:sz w:val="24"/>
          <w:szCs w:val="24"/>
        </w:rPr>
        <w:t xml:space="preserve"> vrchovatě naplněn.</w:t>
      </w:r>
    </w:p>
    <w:p w:rsidR="00D64354" w:rsidRPr="00207C1D" w:rsidRDefault="00D64354" w:rsidP="00BB15F0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841719" w:rsidRDefault="00841719" w:rsidP="00BB15F0">
      <w:pPr>
        <w:pStyle w:val="Odstavecseseznamem"/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Není mi známo, že by předkládané dílo, či jeho část, bylo plagiátem.</w:t>
      </w:r>
      <w:r w:rsidR="00705F5C">
        <w:rPr>
          <w:rFonts w:ascii="Garamond" w:hAnsi="Garamond"/>
          <w:i/>
          <w:sz w:val="24"/>
          <w:szCs w:val="24"/>
        </w:rPr>
        <w:t xml:space="preserve"> Autorka uvádí poctivě své zdroje inspirací, které ji k danému cíli dovedly.</w:t>
      </w:r>
      <w:r w:rsidR="00BC3363">
        <w:rPr>
          <w:rFonts w:ascii="Garamond" w:hAnsi="Garamond"/>
          <w:i/>
          <w:sz w:val="24"/>
          <w:szCs w:val="24"/>
        </w:rPr>
        <w:t xml:space="preserve"> Pojetí tvorby </w:t>
      </w:r>
      <w:r w:rsidR="002A1823">
        <w:rPr>
          <w:rFonts w:ascii="Garamond" w:hAnsi="Garamond"/>
          <w:i/>
          <w:sz w:val="24"/>
          <w:szCs w:val="24"/>
        </w:rPr>
        <w:t>je z</w:t>
      </w:r>
      <w:r w:rsidR="00BC3363" w:rsidRPr="00BC3363">
        <w:rPr>
          <w:rFonts w:ascii="Garamond" w:hAnsi="Garamond"/>
          <w:i/>
          <w:sz w:val="24"/>
          <w:szCs w:val="24"/>
        </w:rPr>
        <w:t xml:space="preserve"> velké části </w:t>
      </w:r>
      <w:r w:rsidR="00BC3363">
        <w:rPr>
          <w:rFonts w:ascii="Garamond" w:hAnsi="Garamond"/>
          <w:i/>
          <w:sz w:val="24"/>
          <w:szCs w:val="24"/>
        </w:rPr>
        <w:t>intuitivní, nespekulativní a</w:t>
      </w:r>
      <w:r w:rsidR="00BC3363" w:rsidRPr="00BC3363">
        <w:rPr>
          <w:rFonts w:ascii="Garamond" w:hAnsi="Garamond"/>
          <w:i/>
          <w:sz w:val="24"/>
          <w:szCs w:val="24"/>
        </w:rPr>
        <w:t xml:space="preserve"> </w:t>
      </w:r>
      <w:r w:rsidR="002A1823">
        <w:rPr>
          <w:rFonts w:ascii="Garamond" w:hAnsi="Garamond"/>
          <w:i/>
          <w:sz w:val="24"/>
          <w:szCs w:val="24"/>
        </w:rPr>
        <w:t xml:space="preserve">zcela </w:t>
      </w:r>
      <w:r w:rsidR="00BC3363">
        <w:rPr>
          <w:rFonts w:ascii="Garamond" w:hAnsi="Garamond"/>
          <w:i/>
          <w:sz w:val="24"/>
          <w:szCs w:val="24"/>
        </w:rPr>
        <w:t>upřímné</w:t>
      </w:r>
      <w:r w:rsidR="00BC3363" w:rsidRPr="00BC3363">
        <w:rPr>
          <w:rFonts w:ascii="Garamond" w:hAnsi="Garamond"/>
          <w:i/>
          <w:sz w:val="24"/>
          <w:szCs w:val="24"/>
        </w:rPr>
        <w:t>.</w:t>
      </w:r>
    </w:p>
    <w:p w:rsidR="00D64354" w:rsidRPr="00287C07" w:rsidRDefault="00D64354" w:rsidP="00BB15F0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841719" w:rsidRDefault="00841719" w:rsidP="00BB15F0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Navrhovaná známka – výborně.</w:t>
      </w:r>
    </w:p>
    <w:p w:rsidR="00D64354" w:rsidRPr="00141626" w:rsidRDefault="00D64354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D64354" w:rsidRPr="001E5438" w:rsidRDefault="00D64354" w:rsidP="00D32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="001E5438">
        <w:rPr>
          <w:rFonts w:ascii="Garamond" w:hAnsi="Garamond"/>
          <w:b/>
          <w:sz w:val="24"/>
          <w:szCs w:val="24"/>
        </w:rPr>
        <w:t>18.</w:t>
      </w:r>
      <w:r w:rsidR="00037367">
        <w:rPr>
          <w:rFonts w:ascii="Garamond" w:hAnsi="Garamond"/>
          <w:b/>
          <w:sz w:val="24"/>
          <w:szCs w:val="24"/>
        </w:rPr>
        <w:t xml:space="preserve"> </w:t>
      </w:r>
      <w:r w:rsidR="001E5438">
        <w:rPr>
          <w:rFonts w:ascii="Garamond" w:hAnsi="Garamond"/>
          <w:b/>
          <w:sz w:val="24"/>
          <w:szCs w:val="24"/>
        </w:rPr>
        <w:t>5.</w:t>
      </w:r>
      <w:r w:rsidR="00037367"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  <w:r w:rsidR="001E5438">
        <w:rPr>
          <w:rFonts w:ascii="Garamond" w:hAnsi="Garamond"/>
          <w:b/>
          <w:sz w:val="24"/>
          <w:szCs w:val="24"/>
        </w:rPr>
        <w:t>2023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43E08">
        <w:rPr>
          <w:rFonts w:ascii="Garamond" w:hAnsi="Garamond"/>
          <w:b/>
          <w:noProof/>
          <w:sz w:val="24"/>
          <w:szCs w:val="24"/>
        </w:rPr>
        <w:t>PhDr. Zlata Gersdorfová, Ph.D.</w:t>
      </w:r>
    </w:p>
    <w:sectPr w:rsidR="00D64354" w:rsidRPr="001E5438" w:rsidSect="00D3259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81" w:rsidRDefault="00833B81" w:rsidP="00460AEB">
      <w:pPr>
        <w:spacing w:after="0" w:line="240" w:lineRule="auto"/>
      </w:pPr>
      <w:r>
        <w:separator/>
      </w:r>
    </w:p>
  </w:endnote>
  <w:endnote w:type="continuationSeparator" w:id="0">
    <w:p w:rsidR="00833B81" w:rsidRDefault="00833B81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36" w:rsidRPr="00460AEB" w:rsidRDefault="001B2D3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037367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1B2D36" w:rsidRDefault="001B2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81" w:rsidRDefault="00833B81" w:rsidP="00460AEB">
      <w:pPr>
        <w:spacing w:after="0" w:line="240" w:lineRule="auto"/>
      </w:pPr>
      <w:r>
        <w:separator/>
      </w:r>
    </w:p>
  </w:footnote>
  <w:footnote w:type="continuationSeparator" w:id="0">
    <w:p w:rsidR="00833B81" w:rsidRDefault="00833B81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5484"/>
    <w:rsid w:val="00014AB5"/>
    <w:rsid w:val="0003102F"/>
    <w:rsid w:val="00037367"/>
    <w:rsid w:val="0005422A"/>
    <w:rsid w:val="00076B1F"/>
    <w:rsid w:val="000C6B14"/>
    <w:rsid w:val="00124A4A"/>
    <w:rsid w:val="00141626"/>
    <w:rsid w:val="00186DBE"/>
    <w:rsid w:val="001B2D36"/>
    <w:rsid w:val="001E5438"/>
    <w:rsid w:val="001F13AD"/>
    <w:rsid w:val="00207C1D"/>
    <w:rsid w:val="00214BA2"/>
    <w:rsid w:val="00226CA1"/>
    <w:rsid w:val="0027374B"/>
    <w:rsid w:val="00287C07"/>
    <w:rsid w:val="00296843"/>
    <w:rsid w:val="002A1823"/>
    <w:rsid w:val="002F027E"/>
    <w:rsid w:val="0031360B"/>
    <w:rsid w:val="00411242"/>
    <w:rsid w:val="004248C9"/>
    <w:rsid w:val="00426E24"/>
    <w:rsid w:val="00455DE3"/>
    <w:rsid w:val="00460AEB"/>
    <w:rsid w:val="00461C4A"/>
    <w:rsid w:val="004B492D"/>
    <w:rsid w:val="004C0F89"/>
    <w:rsid w:val="004D54DA"/>
    <w:rsid w:val="004F1712"/>
    <w:rsid w:val="005A0D76"/>
    <w:rsid w:val="005A0DC0"/>
    <w:rsid w:val="005B2C78"/>
    <w:rsid w:val="00621AA6"/>
    <w:rsid w:val="00630497"/>
    <w:rsid w:val="006374D8"/>
    <w:rsid w:val="006770C2"/>
    <w:rsid w:val="006C4CBA"/>
    <w:rsid w:val="006D0B29"/>
    <w:rsid w:val="00705F5C"/>
    <w:rsid w:val="007B3AAE"/>
    <w:rsid w:val="008158DD"/>
    <w:rsid w:val="00833B81"/>
    <w:rsid w:val="00841719"/>
    <w:rsid w:val="008854AD"/>
    <w:rsid w:val="008A6319"/>
    <w:rsid w:val="008B763F"/>
    <w:rsid w:val="008F2966"/>
    <w:rsid w:val="00912929"/>
    <w:rsid w:val="009408F1"/>
    <w:rsid w:val="00970912"/>
    <w:rsid w:val="00975997"/>
    <w:rsid w:val="009E327B"/>
    <w:rsid w:val="009F029A"/>
    <w:rsid w:val="00A22C41"/>
    <w:rsid w:val="00A32768"/>
    <w:rsid w:val="00A478A6"/>
    <w:rsid w:val="00A837AA"/>
    <w:rsid w:val="00AB6706"/>
    <w:rsid w:val="00AC62E7"/>
    <w:rsid w:val="00AF4BEB"/>
    <w:rsid w:val="00B37E9D"/>
    <w:rsid w:val="00BB15F0"/>
    <w:rsid w:val="00BC3363"/>
    <w:rsid w:val="00BD0F67"/>
    <w:rsid w:val="00BD17F0"/>
    <w:rsid w:val="00BF2AD7"/>
    <w:rsid w:val="00C0017D"/>
    <w:rsid w:val="00C368F3"/>
    <w:rsid w:val="00C377F5"/>
    <w:rsid w:val="00C64906"/>
    <w:rsid w:val="00C7212A"/>
    <w:rsid w:val="00C76A01"/>
    <w:rsid w:val="00CC3C1B"/>
    <w:rsid w:val="00CD5245"/>
    <w:rsid w:val="00CE00A9"/>
    <w:rsid w:val="00CE40D0"/>
    <w:rsid w:val="00CE4DAE"/>
    <w:rsid w:val="00D12212"/>
    <w:rsid w:val="00D25461"/>
    <w:rsid w:val="00D3259E"/>
    <w:rsid w:val="00D64354"/>
    <w:rsid w:val="00DA5310"/>
    <w:rsid w:val="00DB0EBF"/>
    <w:rsid w:val="00DE4D91"/>
    <w:rsid w:val="00DF6378"/>
    <w:rsid w:val="00E07BE3"/>
    <w:rsid w:val="00E23A6A"/>
    <w:rsid w:val="00F759FE"/>
    <w:rsid w:val="00F8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0D26"/>
  <w15:docId w15:val="{E3224FE4-5A85-4340-8FD2-AFCAD29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3</cp:revision>
  <cp:lastPrinted>2021-04-22T11:17:00Z</cp:lastPrinted>
  <dcterms:created xsi:type="dcterms:W3CDTF">2023-05-19T12:19:00Z</dcterms:created>
  <dcterms:modified xsi:type="dcterms:W3CDTF">2023-05-19T13:45:00Z</dcterms:modified>
</cp:coreProperties>
</file>