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8738" w14:textId="77777777" w:rsidR="005C254F" w:rsidRDefault="00E54A42" w:rsidP="00EF2675">
      <w:pPr>
        <w:spacing w:after="0"/>
        <w:ind w:hanging="142"/>
        <w:rPr>
          <w:lang w:val="de-DE"/>
        </w:rPr>
      </w:pPr>
      <w:r>
        <w:rPr>
          <w:noProof/>
          <w:lang w:val="cs-CZ" w:eastAsia="cs-CZ"/>
        </w:rPr>
        <w:drawing>
          <wp:inline distT="0" distB="0" distL="0" distR="0" wp14:anchorId="04C1A6A8" wp14:editId="14231CD4">
            <wp:extent cx="2205355" cy="893445"/>
            <wp:effectExtent l="0" t="0" r="0" b="0"/>
            <wp:docPr id="1" name="obrázek 1" descr="FP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_cmyk"/>
                    <pic:cNvPicPr>
                      <a:picLocks noChangeAspect="1" noChangeArrowheads="1"/>
                    </pic:cNvPicPr>
                  </pic:nvPicPr>
                  <pic:blipFill>
                    <a:blip r:embed="rId7" cstate="print">
                      <a:extLst>
                        <a:ext uri="{28A0092B-C50C-407E-A947-70E740481C1C}">
                          <a14:useLocalDpi xmlns:a14="http://schemas.microsoft.com/office/drawing/2010/main" val="0"/>
                        </a:ext>
                      </a:extLst>
                    </a:blip>
                    <a:srcRect l="9825" t="14383" r="9123" b="21233"/>
                    <a:stretch>
                      <a:fillRect/>
                    </a:stretch>
                  </pic:blipFill>
                  <pic:spPr bwMode="auto">
                    <a:xfrm>
                      <a:off x="0" y="0"/>
                      <a:ext cx="2205355" cy="893445"/>
                    </a:xfrm>
                    <a:prstGeom prst="rect">
                      <a:avLst/>
                    </a:prstGeom>
                    <a:noFill/>
                    <a:ln>
                      <a:noFill/>
                    </a:ln>
                  </pic:spPr>
                </pic:pic>
              </a:graphicData>
            </a:graphic>
          </wp:inline>
        </w:drawing>
      </w:r>
    </w:p>
    <w:p w14:paraId="5BB5401D" w14:textId="77777777" w:rsidR="000E3CC2" w:rsidRDefault="004D22A9" w:rsidP="000E3CC2">
      <w:pPr>
        <w:spacing w:after="0"/>
        <w:rPr>
          <w:lang w:val="de-DE"/>
        </w:rPr>
      </w:pPr>
      <w:proofErr w:type="spellStart"/>
      <w:r w:rsidRPr="005207DE">
        <w:rPr>
          <w:lang w:val="de-DE"/>
        </w:rPr>
        <w:t>Katedra</w:t>
      </w:r>
      <w:proofErr w:type="spellEnd"/>
      <w:r w:rsidRPr="005207DE">
        <w:rPr>
          <w:lang w:val="de-DE"/>
        </w:rPr>
        <w:t xml:space="preserve"> </w:t>
      </w:r>
      <w:proofErr w:type="spellStart"/>
      <w:r w:rsidRPr="005207DE">
        <w:rPr>
          <w:lang w:val="de-DE"/>
        </w:rPr>
        <w:t>německého</w:t>
      </w:r>
      <w:proofErr w:type="spellEnd"/>
      <w:r w:rsidRPr="005207DE">
        <w:rPr>
          <w:lang w:val="de-DE"/>
        </w:rPr>
        <w:t xml:space="preserve"> </w:t>
      </w:r>
      <w:proofErr w:type="spellStart"/>
      <w:r w:rsidRPr="005207DE">
        <w:rPr>
          <w:lang w:val="de-DE"/>
        </w:rPr>
        <w:t>jazyka</w:t>
      </w:r>
      <w:proofErr w:type="spellEnd"/>
      <w:r w:rsidRPr="005207DE">
        <w:rPr>
          <w:lang w:val="de-DE"/>
        </w:rPr>
        <w:br/>
        <w:t>Lehrstuhl für deutsche Sprache</w:t>
      </w:r>
    </w:p>
    <w:p w14:paraId="53699165" w14:textId="77777777" w:rsidR="004D22A9" w:rsidRPr="000E3CC2" w:rsidRDefault="0008114E" w:rsidP="00CA6258">
      <w:pPr>
        <w:spacing w:after="120"/>
        <w:jc w:val="center"/>
        <w:rPr>
          <w:lang w:val="de-DE"/>
        </w:rPr>
      </w:pPr>
      <w:r w:rsidRPr="00CA6258">
        <w:rPr>
          <w:b/>
          <w:sz w:val="18"/>
          <w:szCs w:val="18"/>
          <w:lang w:val="de-DE"/>
        </w:rPr>
        <w:br/>
      </w:r>
      <w:r w:rsidR="004D22A9" w:rsidRPr="005207DE">
        <w:rPr>
          <w:b/>
          <w:sz w:val="32"/>
          <w:lang w:val="de-DE"/>
        </w:rPr>
        <w:t xml:space="preserve">GUTACHTEN ZUR </w:t>
      </w:r>
      <w:r w:rsidR="005F06BA">
        <w:rPr>
          <w:b/>
          <w:sz w:val="32"/>
          <w:lang w:val="de-DE"/>
        </w:rPr>
        <w:t>BACHELOR</w:t>
      </w:r>
      <w:r w:rsidR="005F06BA" w:rsidRPr="005207DE">
        <w:rPr>
          <w:b/>
          <w:sz w:val="32"/>
          <w:lang w:val="de-DE"/>
        </w:rPr>
        <w:t>ARBEIT</w:t>
      </w:r>
    </w:p>
    <w:p w14:paraId="13FBA902" w14:textId="3932C925" w:rsidR="004D22A9" w:rsidRPr="009D3B66" w:rsidRDefault="004D22A9" w:rsidP="0008114E">
      <w:pPr>
        <w:spacing w:after="120" w:line="240" w:lineRule="auto"/>
        <w:rPr>
          <w:b/>
          <w:sz w:val="24"/>
          <w:lang w:val="cs-CZ"/>
        </w:rPr>
      </w:pPr>
      <w:r w:rsidRPr="005207DE">
        <w:rPr>
          <w:sz w:val="24"/>
          <w:lang w:val="de-DE"/>
        </w:rPr>
        <w:t>Von:</w:t>
      </w:r>
      <w:r w:rsidRPr="005207DE">
        <w:rPr>
          <w:b/>
          <w:sz w:val="24"/>
          <w:lang w:val="de-DE"/>
        </w:rPr>
        <w:t xml:space="preserve"> </w:t>
      </w:r>
      <w:r w:rsidR="00833F5B">
        <w:rPr>
          <w:b/>
          <w:sz w:val="24"/>
          <w:lang w:val="de-DE"/>
        </w:rPr>
        <w:t xml:space="preserve">Jana </w:t>
      </w:r>
      <w:proofErr w:type="spellStart"/>
      <w:r w:rsidR="00833F5B">
        <w:rPr>
          <w:b/>
          <w:sz w:val="24"/>
          <w:lang w:val="de-DE"/>
        </w:rPr>
        <w:t>Fenclová</w:t>
      </w:r>
      <w:proofErr w:type="spellEnd"/>
    </w:p>
    <w:p w14:paraId="388F78FC" w14:textId="6D964CCD" w:rsidR="00F6519E" w:rsidRPr="007F711F" w:rsidRDefault="004D22A9" w:rsidP="00875C83">
      <w:pPr>
        <w:spacing w:after="120" w:line="240" w:lineRule="auto"/>
        <w:ind w:left="2835" w:hanging="2835"/>
        <w:jc w:val="both"/>
        <w:rPr>
          <w:b/>
          <w:sz w:val="24"/>
          <w:lang w:val="cs-CZ"/>
        </w:rPr>
      </w:pPr>
      <w:proofErr w:type="spellStart"/>
      <w:r w:rsidRPr="007F711F">
        <w:rPr>
          <w:sz w:val="24"/>
          <w:lang w:val="cs-CZ"/>
        </w:rPr>
        <w:t>Thema</w:t>
      </w:r>
      <w:proofErr w:type="spellEnd"/>
      <w:r w:rsidRPr="007F711F">
        <w:rPr>
          <w:sz w:val="24"/>
          <w:lang w:val="cs-CZ"/>
        </w:rPr>
        <w:t xml:space="preserve"> der </w:t>
      </w:r>
      <w:proofErr w:type="spellStart"/>
      <w:r w:rsidR="00875C83">
        <w:rPr>
          <w:sz w:val="24"/>
          <w:lang w:val="cs-CZ"/>
        </w:rPr>
        <w:t>Bachelor</w:t>
      </w:r>
      <w:r w:rsidRPr="007F711F">
        <w:rPr>
          <w:sz w:val="24"/>
          <w:lang w:val="cs-CZ"/>
        </w:rPr>
        <w:t>arbeit</w:t>
      </w:r>
      <w:proofErr w:type="spellEnd"/>
      <w:r w:rsidRPr="007F711F">
        <w:rPr>
          <w:sz w:val="24"/>
          <w:lang w:val="cs-CZ"/>
        </w:rPr>
        <w:t>:</w:t>
      </w:r>
      <w:r w:rsidR="00875C83">
        <w:rPr>
          <w:b/>
          <w:sz w:val="24"/>
          <w:lang w:val="cs-CZ"/>
        </w:rPr>
        <w:t xml:space="preserve"> </w:t>
      </w:r>
      <w:r w:rsidR="00833F5B">
        <w:rPr>
          <w:b/>
          <w:sz w:val="24"/>
          <w:lang w:val="cs-CZ"/>
        </w:rPr>
        <w:t xml:space="preserve">Linhartovi – lékařský rod z Hradce </w:t>
      </w:r>
      <w:r w:rsidR="00833F5B" w:rsidRPr="00833F5B">
        <w:rPr>
          <w:b/>
          <w:sz w:val="24"/>
          <w:lang w:val="cs-CZ"/>
        </w:rPr>
        <w:t>(</w:t>
      </w:r>
      <w:proofErr w:type="spellStart"/>
      <w:r w:rsidR="00833F5B" w:rsidRPr="00833F5B">
        <w:rPr>
          <w:b/>
          <w:sz w:val="24"/>
          <w:lang w:val="cs-CZ"/>
        </w:rPr>
        <w:t>Familie</w:t>
      </w:r>
      <w:proofErr w:type="spellEnd"/>
      <w:r w:rsidR="00833F5B" w:rsidRPr="00833F5B">
        <w:rPr>
          <w:b/>
          <w:sz w:val="24"/>
          <w:lang w:val="cs-CZ"/>
        </w:rPr>
        <w:t xml:space="preserve"> Linhart – </w:t>
      </w:r>
      <w:proofErr w:type="spellStart"/>
      <w:r w:rsidR="00833F5B" w:rsidRPr="00833F5B">
        <w:rPr>
          <w:b/>
          <w:sz w:val="24"/>
          <w:lang w:val="cs-CZ"/>
        </w:rPr>
        <w:t>eine</w:t>
      </w:r>
      <w:proofErr w:type="spellEnd"/>
      <w:r w:rsidR="00833F5B" w:rsidRPr="00833F5B">
        <w:rPr>
          <w:b/>
          <w:sz w:val="24"/>
          <w:lang w:val="cs-CZ"/>
        </w:rPr>
        <w:t xml:space="preserve"> </w:t>
      </w:r>
      <w:proofErr w:type="spellStart"/>
      <w:r w:rsidR="00833F5B" w:rsidRPr="00833F5B">
        <w:rPr>
          <w:b/>
          <w:sz w:val="24"/>
          <w:lang w:val="cs-CZ"/>
        </w:rPr>
        <w:t>Ärztedynastie</w:t>
      </w:r>
      <w:proofErr w:type="spellEnd"/>
      <w:r w:rsidR="00833F5B" w:rsidRPr="00833F5B">
        <w:rPr>
          <w:b/>
          <w:sz w:val="24"/>
          <w:lang w:val="cs-CZ"/>
        </w:rPr>
        <w:t xml:space="preserve"> </w:t>
      </w:r>
      <w:proofErr w:type="spellStart"/>
      <w:r w:rsidR="00833F5B" w:rsidRPr="00833F5B">
        <w:rPr>
          <w:b/>
          <w:sz w:val="24"/>
          <w:lang w:val="cs-CZ"/>
        </w:rPr>
        <w:t>aus</w:t>
      </w:r>
      <w:proofErr w:type="spellEnd"/>
      <w:r w:rsidR="00833F5B" w:rsidRPr="00833F5B">
        <w:rPr>
          <w:b/>
          <w:sz w:val="24"/>
          <w:lang w:val="cs-CZ"/>
        </w:rPr>
        <w:t xml:space="preserve"> </w:t>
      </w:r>
      <w:proofErr w:type="spellStart"/>
      <w:r w:rsidR="00833F5B" w:rsidRPr="00833F5B">
        <w:rPr>
          <w:b/>
          <w:sz w:val="24"/>
          <w:lang w:val="cs-CZ"/>
        </w:rPr>
        <w:t>Hradzen</w:t>
      </w:r>
      <w:proofErr w:type="spellEnd"/>
      <w:r w:rsidR="00833F5B" w:rsidRPr="00833F5B">
        <w:rPr>
          <w:b/>
          <w:sz w:val="24"/>
          <w:lang w:val="cs-CZ"/>
        </w:rPr>
        <w:t>)</w:t>
      </w:r>
    </w:p>
    <w:p w14:paraId="73212B6B" w14:textId="77777777" w:rsidR="00F21778" w:rsidRDefault="00657C8D" w:rsidP="00F6519E">
      <w:pPr>
        <w:spacing w:after="120" w:line="240" w:lineRule="auto"/>
        <w:ind w:left="2694" w:hanging="2694"/>
        <w:jc w:val="both"/>
        <w:rPr>
          <w:b/>
          <w:sz w:val="24"/>
          <w:lang w:val="de-DE"/>
        </w:rPr>
      </w:pPr>
      <w:r>
        <w:rPr>
          <w:sz w:val="24"/>
          <w:lang w:val="de-DE"/>
        </w:rPr>
        <w:t>Betreuer</w:t>
      </w:r>
      <w:r w:rsidR="004D22A9" w:rsidRPr="005207DE">
        <w:rPr>
          <w:sz w:val="24"/>
          <w:lang w:val="de-DE"/>
        </w:rPr>
        <w:t xml:space="preserve"> der Arbeit:</w:t>
      </w:r>
      <w:r w:rsidR="00580FD6">
        <w:rPr>
          <w:b/>
          <w:sz w:val="24"/>
          <w:lang w:val="de-DE"/>
        </w:rPr>
        <w:t xml:space="preserve"> </w:t>
      </w:r>
      <w:r w:rsidR="006A5BF8" w:rsidRPr="005207DE">
        <w:rPr>
          <w:b/>
          <w:sz w:val="24"/>
          <w:lang w:val="de-DE"/>
        </w:rPr>
        <w:t xml:space="preserve"> </w:t>
      </w:r>
      <w:proofErr w:type="spellStart"/>
      <w:r w:rsidRPr="00657C8D">
        <w:rPr>
          <w:b/>
          <w:sz w:val="24"/>
          <w:lang w:val="de-DE"/>
        </w:rPr>
        <w:t>PhDr</w:t>
      </w:r>
      <w:proofErr w:type="spellEnd"/>
      <w:r w:rsidRPr="00657C8D">
        <w:rPr>
          <w:b/>
          <w:sz w:val="24"/>
          <w:lang w:val="de-DE"/>
        </w:rPr>
        <w:t xml:space="preserve">. </w:t>
      </w:r>
      <w:proofErr w:type="spellStart"/>
      <w:r w:rsidRPr="00657C8D">
        <w:rPr>
          <w:b/>
          <w:sz w:val="24"/>
          <w:lang w:val="de-DE"/>
        </w:rPr>
        <w:t>Jiří</w:t>
      </w:r>
      <w:proofErr w:type="spellEnd"/>
      <w:r w:rsidRPr="00657C8D">
        <w:rPr>
          <w:b/>
          <w:sz w:val="24"/>
          <w:lang w:val="de-DE"/>
        </w:rPr>
        <w:t xml:space="preserve"> </w:t>
      </w:r>
      <w:proofErr w:type="spellStart"/>
      <w:r w:rsidRPr="00657C8D">
        <w:rPr>
          <w:b/>
          <w:sz w:val="24"/>
          <w:lang w:val="de-DE"/>
        </w:rPr>
        <w:t>Stočes</w:t>
      </w:r>
      <w:proofErr w:type="spellEnd"/>
      <w:r w:rsidRPr="00657C8D">
        <w:rPr>
          <w:b/>
          <w:sz w:val="24"/>
          <w:lang w:val="de-DE"/>
        </w:rPr>
        <w:t xml:space="preserve">, </w:t>
      </w:r>
      <w:proofErr w:type="spellStart"/>
      <w:r w:rsidRPr="00657C8D">
        <w:rPr>
          <w:b/>
          <w:sz w:val="24"/>
          <w:lang w:val="de-DE"/>
        </w:rPr>
        <w:t>Ph.D</w:t>
      </w:r>
      <w:proofErr w:type="spellEnd"/>
      <w:r w:rsidRPr="00657C8D">
        <w:rPr>
          <w:b/>
          <w:sz w:val="24"/>
          <w:lang w:val="de-DE"/>
        </w:rPr>
        <w:t xml:space="preserve">.  </w:t>
      </w:r>
    </w:p>
    <w:p w14:paraId="5A8B99D6" w14:textId="746276E7" w:rsidR="008E0C1B" w:rsidRDefault="00657C8D" w:rsidP="000E3CC2">
      <w:pPr>
        <w:spacing w:after="120" w:line="240" w:lineRule="auto"/>
        <w:rPr>
          <w:b/>
          <w:sz w:val="24"/>
          <w:lang w:val="de-DE"/>
        </w:rPr>
      </w:pPr>
      <w:r>
        <w:rPr>
          <w:sz w:val="24"/>
          <w:lang w:val="de-DE"/>
        </w:rPr>
        <w:t>Zweitgutachter</w:t>
      </w:r>
      <w:r w:rsidR="004D22A9" w:rsidRPr="005207DE">
        <w:rPr>
          <w:sz w:val="24"/>
          <w:lang w:val="de-DE"/>
        </w:rPr>
        <w:t>:</w:t>
      </w:r>
      <w:r>
        <w:rPr>
          <w:sz w:val="24"/>
          <w:lang w:val="de-DE"/>
        </w:rPr>
        <w:t xml:space="preserve"> </w:t>
      </w:r>
      <w:r w:rsidR="00833F5B">
        <w:rPr>
          <w:b/>
          <w:sz w:val="24"/>
          <w:lang w:val="de-DE"/>
        </w:rPr>
        <w:t>Mag. phil. Jürgen Ehrenmüller</w:t>
      </w:r>
    </w:p>
    <w:p w14:paraId="38998B39" w14:textId="77777777" w:rsidR="00875C83" w:rsidRPr="000E3CC2" w:rsidRDefault="00875C83" w:rsidP="00875C83">
      <w:pPr>
        <w:spacing w:after="0" w:line="240" w:lineRule="auto"/>
        <w:rPr>
          <w:b/>
          <w:sz w:val="24"/>
          <w:lang w:val="de-DE"/>
        </w:rPr>
      </w:pPr>
    </w:p>
    <w:tbl>
      <w:tblPr>
        <w:tblpPr w:leftFromText="142" w:rightFromText="142" w:vertAnchor="text" w:horzAnchor="margin" w:tblpXSpec="center" w:tblpY="1"/>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8"/>
        <w:gridCol w:w="1080"/>
        <w:gridCol w:w="1288"/>
      </w:tblGrid>
      <w:tr w:rsidR="00D5503F" w:rsidRPr="005207DE" w14:paraId="1ABC919D" w14:textId="77777777">
        <w:tc>
          <w:tcPr>
            <w:tcW w:w="7668" w:type="dxa"/>
          </w:tcPr>
          <w:p w14:paraId="757ED36F" w14:textId="77777777" w:rsidR="00D5503F" w:rsidRPr="00FA44CE" w:rsidRDefault="004D22A9" w:rsidP="00793EDB">
            <w:pPr>
              <w:pStyle w:val="Paragrafoelenco"/>
              <w:numPr>
                <w:ilvl w:val="0"/>
                <w:numId w:val="1"/>
              </w:numPr>
              <w:spacing w:after="120"/>
              <w:ind w:left="714" w:hanging="357"/>
              <w:jc w:val="center"/>
              <w:rPr>
                <w:sz w:val="28"/>
                <w:szCs w:val="28"/>
                <w:lang w:val="de-DE"/>
              </w:rPr>
            </w:pPr>
            <w:r w:rsidRPr="00FA44CE">
              <w:rPr>
                <w:lang w:val="de-DE"/>
              </w:rPr>
              <w:br w:type="page"/>
            </w:r>
            <w:r w:rsidR="00D5503F" w:rsidRPr="00FA44CE">
              <w:rPr>
                <w:b/>
                <w:sz w:val="28"/>
                <w:szCs w:val="28"/>
                <w:lang w:val="de-DE"/>
              </w:rPr>
              <w:t>Beurteilungskriterien</w:t>
            </w:r>
          </w:p>
        </w:tc>
        <w:tc>
          <w:tcPr>
            <w:tcW w:w="1080" w:type="dxa"/>
          </w:tcPr>
          <w:p w14:paraId="1D823F57" w14:textId="77777777" w:rsidR="00D5503F" w:rsidRPr="00FA44CE" w:rsidRDefault="00D5503F" w:rsidP="00FA44CE">
            <w:pPr>
              <w:spacing w:after="0"/>
              <w:ind w:left="-75"/>
              <w:rPr>
                <w:b/>
                <w:lang w:val="de-DE"/>
              </w:rPr>
            </w:pPr>
            <w:r w:rsidRPr="00FA44CE">
              <w:rPr>
                <w:b/>
                <w:lang w:val="de-DE"/>
              </w:rPr>
              <w:t>Punkte maximal</w:t>
            </w:r>
          </w:p>
        </w:tc>
        <w:tc>
          <w:tcPr>
            <w:tcW w:w="1288" w:type="dxa"/>
          </w:tcPr>
          <w:p w14:paraId="28C4A361" w14:textId="77777777" w:rsidR="00D5503F" w:rsidRPr="00FA44CE" w:rsidRDefault="00D5503F" w:rsidP="00FA44CE">
            <w:pPr>
              <w:tabs>
                <w:tab w:val="left" w:pos="864"/>
              </w:tabs>
              <w:spacing w:after="0"/>
              <w:ind w:left="-92" w:right="216"/>
              <w:rPr>
                <w:b/>
                <w:lang w:val="de-DE"/>
              </w:rPr>
            </w:pPr>
            <w:r w:rsidRPr="00FA44CE">
              <w:rPr>
                <w:b/>
                <w:lang w:val="de-DE"/>
              </w:rPr>
              <w:t>Punkte erreicht</w:t>
            </w:r>
          </w:p>
        </w:tc>
      </w:tr>
      <w:tr w:rsidR="00D5503F" w:rsidRPr="00793EDB" w14:paraId="7791C117" w14:textId="77777777">
        <w:tc>
          <w:tcPr>
            <w:tcW w:w="7668" w:type="dxa"/>
          </w:tcPr>
          <w:p w14:paraId="4F2AF18D" w14:textId="77777777" w:rsidR="00D5503F" w:rsidRPr="00FA44CE" w:rsidRDefault="00D5503F" w:rsidP="00F6519E">
            <w:pPr>
              <w:spacing w:after="100"/>
              <w:rPr>
                <w:b/>
                <w:lang w:val="de-DE"/>
              </w:rPr>
            </w:pPr>
            <w:r w:rsidRPr="00FA44CE">
              <w:rPr>
                <w:b/>
                <w:lang w:val="de-DE"/>
              </w:rPr>
              <w:t xml:space="preserve">1. Logischer Aufbau der Arbeit </w:t>
            </w:r>
          </w:p>
          <w:p w14:paraId="3D818CEF"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Wie ist die Arbeit gegliedert? Ist die Gliederung aus formalen und inhaltlichen Kriterien schlüssig? Wie ist das Verhältnis zwischen theoretischem und praktischem Teil der Arbeit?</w:t>
            </w:r>
            <w:r w:rsidR="004F1697" w:rsidRPr="00793EDB">
              <w:rPr>
                <w:i/>
                <w:sz w:val="16"/>
                <w:szCs w:val="16"/>
                <w:lang w:val="de-DE"/>
              </w:rPr>
              <w:t xml:space="preserve"> </w:t>
            </w:r>
          </w:p>
        </w:tc>
        <w:tc>
          <w:tcPr>
            <w:tcW w:w="1080" w:type="dxa"/>
          </w:tcPr>
          <w:p w14:paraId="2E087714" w14:textId="77777777" w:rsidR="00D5503F" w:rsidRPr="00FA44CE" w:rsidRDefault="00D5503F" w:rsidP="008E0C1B">
            <w:pPr>
              <w:rPr>
                <w:b/>
                <w:lang w:val="de-DE"/>
              </w:rPr>
            </w:pPr>
            <w:r w:rsidRPr="00FA44CE">
              <w:rPr>
                <w:b/>
                <w:lang w:val="de-DE"/>
              </w:rPr>
              <w:t>10</w:t>
            </w:r>
          </w:p>
        </w:tc>
        <w:tc>
          <w:tcPr>
            <w:tcW w:w="1288" w:type="dxa"/>
          </w:tcPr>
          <w:p w14:paraId="15CD1455" w14:textId="4FA5E4AA" w:rsidR="00D5503F" w:rsidRPr="00793EDB" w:rsidRDefault="007059E3" w:rsidP="00FA44CE">
            <w:pPr>
              <w:tabs>
                <w:tab w:val="left" w:pos="864"/>
              </w:tabs>
              <w:ind w:right="216"/>
              <w:rPr>
                <w:b/>
                <w:lang w:val="de-DE"/>
              </w:rPr>
            </w:pPr>
            <w:r>
              <w:rPr>
                <w:b/>
                <w:lang w:val="de-DE"/>
              </w:rPr>
              <w:t>10</w:t>
            </w:r>
          </w:p>
        </w:tc>
      </w:tr>
      <w:tr w:rsidR="00D5503F" w:rsidRPr="00793EDB" w14:paraId="2EA62F64" w14:textId="77777777">
        <w:tc>
          <w:tcPr>
            <w:tcW w:w="7668" w:type="dxa"/>
          </w:tcPr>
          <w:p w14:paraId="2DA982BF" w14:textId="77777777" w:rsidR="00D5503F" w:rsidRPr="00FA44CE" w:rsidRDefault="00D5503F" w:rsidP="00F6519E">
            <w:pPr>
              <w:spacing w:after="100"/>
              <w:jc w:val="both"/>
              <w:rPr>
                <w:b/>
                <w:lang w:val="de-DE"/>
              </w:rPr>
            </w:pPr>
            <w:r w:rsidRPr="00FA44CE">
              <w:rPr>
                <w:b/>
                <w:lang w:val="de-DE"/>
              </w:rPr>
              <w:t>2. Inhalt: Erfassung des Themas, inhaltliche Stringenz</w:t>
            </w:r>
          </w:p>
          <w:p w14:paraId="5B09A8BC"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14:paraId="1C9B1BDA" w14:textId="77777777" w:rsidR="00D5503F" w:rsidRPr="005207DE" w:rsidRDefault="00D5503F" w:rsidP="000E3CC2">
            <w:pPr>
              <w:spacing w:after="120" w:line="240" w:lineRule="auto"/>
              <w:jc w:val="both"/>
              <w:rPr>
                <w:sz w:val="24"/>
                <w:szCs w:val="24"/>
                <w:u w:val="single"/>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xml:space="preserve">: Bei </w:t>
            </w:r>
            <w:proofErr w:type="spellStart"/>
            <w:r w:rsidRPr="00793EDB">
              <w:rPr>
                <w:sz w:val="16"/>
                <w:szCs w:val="16"/>
                <w:u w:val="single"/>
                <w:lang w:val="de-DE"/>
              </w:rPr>
              <w:t>kleinergleich</w:t>
            </w:r>
            <w:proofErr w:type="spellEnd"/>
            <w:r w:rsidRPr="00793EDB">
              <w:rPr>
                <w:sz w:val="16"/>
                <w:szCs w:val="16"/>
                <w:u w:val="single"/>
                <w:lang w:val="de-DE"/>
              </w:rPr>
              <w:t xml:space="preserve"> 5 Punkten ist die Arbeit nicht positiv zu beurteilen.]</w:t>
            </w:r>
          </w:p>
        </w:tc>
        <w:tc>
          <w:tcPr>
            <w:tcW w:w="1080" w:type="dxa"/>
          </w:tcPr>
          <w:p w14:paraId="05882EB9" w14:textId="77777777" w:rsidR="00D5503F" w:rsidRPr="00793EDB" w:rsidRDefault="00D5503F" w:rsidP="008E0C1B">
            <w:pPr>
              <w:rPr>
                <w:lang w:val="de-DE"/>
              </w:rPr>
            </w:pPr>
            <w:r w:rsidRPr="00793EDB">
              <w:rPr>
                <w:b/>
                <w:lang w:val="de-DE"/>
              </w:rPr>
              <w:t>20</w:t>
            </w:r>
          </w:p>
        </w:tc>
        <w:tc>
          <w:tcPr>
            <w:tcW w:w="1288" w:type="dxa"/>
          </w:tcPr>
          <w:p w14:paraId="54752F58" w14:textId="2DE139E2" w:rsidR="00D5503F" w:rsidRPr="00793EDB" w:rsidRDefault="00E30527" w:rsidP="00626C06">
            <w:pPr>
              <w:tabs>
                <w:tab w:val="left" w:pos="864"/>
              </w:tabs>
              <w:ind w:right="216"/>
              <w:rPr>
                <w:b/>
                <w:lang w:val="de-DE"/>
              </w:rPr>
            </w:pPr>
            <w:r>
              <w:rPr>
                <w:b/>
                <w:lang w:val="de-DE"/>
              </w:rPr>
              <w:t>1</w:t>
            </w:r>
            <w:r w:rsidR="00833F5B">
              <w:rPr>
                <w:b/>
                <w:lang w:val="de-DE"/>
              </w:rPr>
              <w:t>8</w:t>
            </w:r>
          </w:p>
        </w:tc>
      </w:tr>
      <w:tr w:rsidR="00D5503F" w:rsidRPr="00793EDB" w14:paraId="59192EC4" w14:textId="77777777">
        <w:tc>
          <w:tcPr>
            <w:tcW w:w="7668" w:type="dxa"/>
          </w:tcPr>
          <w:p w14:paraId="3874E2CD" w14:textId="77777777" w:rsidR="00D5503F" w:rsidRPr="00FA44CE" w:rsidRDefault="00D5503F" w:rsidP="00F6519E">
            <w:pPr>
              <w:spacing w:after="100"/>
              <w:jc w:val="both"/>
              <w:rPr>
                <w:b/>
                <w:lang w:val="de-DE"/>
              </w:rPr>
            </w:pPr>
            <w:r w:rsidRPr="00FA44CE">
              <w:rPr>
                <w:b/>
                <w:lang w:val="de-DE"/>
              </w:rPr>
              <w:t>3. Umgang mit der Primär- und Sekundärliteratur</w:t>
            </w:r>
          </w:p>
          <w:p w14:paraId="772D9348"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14:paraId="2A7835EE" w14:textId="77777777" w:rsidR="00D5503F" w:rsidRPr="005207DE" w:rsidRDefault="00D5503F" w:rsidP="000E3CC2">
            <w:pPr>
              <w:spacing w:after="120" w:line="240" w:lineRule="auto"/>
              <w:jc w:val="both"/>
              <w:rPr>
                <w:sz w:val="24"/>
                <w:szCs w:val="24"/>
                <w:u w:val="single"/>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Arbeiten, in denen nachweislich Quellen nicht ausgewiesen werden (Plagiat), sind in keinem Fall positiv zu beurteilen.]</w:t>
            </w:r>
          </w:p>
        </w:tc>
        <w:tc>
          <w:tcPr>
            <w:tcW w:w="1080" w:type="dxa"/>
          </w:tcPr>
          <w:p w14:paraId="60B9C034" w14:textId="77777777" w:rsidR="00D5503F" w:rsidRPr="00793EDB" w:rsidRDefault="00D5503F" w:rsidP="008E0C1B">
            <w:pPr>
              <w:rPr>
                <w:b/>
                <w:lang w:val="de-DE"/>
              </w:rPr>
            </w:pPr>
            <w:r w:rsidRPr="00793EDB">
              <w:rPr>
                <w:b/>
                <w:lang w:val="de-DE"/>
              </w:rPr>
              <w:t>20</w:t>
            </w:r>
          </w:p>
        </w:tc>
        <w:tc>
          <w:tcPr>
            <w:tcW w:w="1288" w:type="dxa"/>
          </w:tcPr>
          <w:p w14:paraId="510F7570" w14:textId="56496382" w:rsidR="00D5503F" w:rsidRPr="00793EDB" w:rsidRDefault="00833F5B" w:rsidP="00FA44CE">
            <w:pPr>
              <w:tabs>
                <w:tab w:val="left" w:pos="864"/>
              </w:tabs>
              <w:ind w:right="216"/>
              <w:rPr>
                <w:b/>
                <w:lang w:val="de-DE"/>
              </w:rPr>
            </w:pPr>
            <w:r>
              <w:rPr>
                <w:b/>
                <w:lang w:val="de-DE"/>
              </w:rPr>
              <w:t>1</w:t>
            </w:r>
            <w:r w:rsidR="008F36F6">
              <w:rPr>
                <w:b/>
                <w:lang w:val="de-DE"/>
              </w:rPr>
              <w:t>7</w:t>
            </w:r>
          </w:p>
        </w:tc>
      </w:tr>
      <w:tr w:rsidR="00D5503F" w:rsidRPr="00793EDB" w14:paraId="7370C798" w14:textId="77777777">
        <w:tc>
          <w:tcPr>
            <w:tcW w:w="7668" w:type="dxa"/>
          </w:tcPr>
          <w:p w14:paraId="3623F051" w14:textId="77777777" w:rsidR="00D5503F" w:rsidRPr="00FA44CE" w:rsidRDefault="00D5503F" w:rsidP="00F6519E">
            <w:pPr>
              <w:spacing w:after="100"/>
              <w:jc w:val="both"/>
              <w:rPr>
                <w:b/>
                <w:lang w:val="de-DE"/>
              </w:rPr>
            </w:pPr>
            <w:r w:rsidRPr="00FA44CE">
              <w:rPr>
                <w:b/>
                <w:lang w:val="de-DE"/>
              </w:rPr>
              <w:t>4. Sprachbeherrschung und Stil der Arbeit</w:t>
            </w:r>
          </w:p>
          <w:p w14:paraId="1BC72879" w14:textId="77777777" w:rsidR="00D5503F" w:rsidRPr="00793EDB" w:rsidRDefault="00D5503F" w:rsidP="000E3CC2">
            <w:pPr>
              <w:spacing w:after="120" w:line="240" w:lineRule="auto"/>
              <w:jc w:val="both"/>
              <w:rPr>
                <w:i/>
                <w:sz w:val="16"/>
                <w:szCs w:val="16"/>
                <w:lang w:val="de-DE"/>
              </w:rPr>
            </w:pPr>
            <w:r w:rsidRPr="00793EDB">
              <w:rPr>
                <w:b/>
                <w:sz w:val="16"/>
                <w:szCs w:val="16"/>
                <w:lang w:val="de-DE"/>
              </w:rPr>
              <w:t>Leitfragen:</w:t>
            </w:r>
            <w:r w:rsidRPr="00793EDB">
              <w:rPr>
                <w:i/>
                <w:sz w:val="16"/>
                <w:szCs w:val="16"/>
                <w:lang w:val="de-DE"/>
              </w:rPr>
              <w:t xml:space="preserve"> Wie ist die sprachliche Qualität der Arbeit einzuschätzen? Gibt es Fehler, die das Verständnis der Arbeit wesentlich einschränken? Ist der Stil der Arbeit einer wissenschaftlichen Arbeit angemessen? </w:t>
            </w:r>
          </w:p>
          <w:p w14:paraId="426863A7" w14:textId="77777777" w:rsidR="00D5503F" w:rsidRPr="005207DE" w:rsidRDefault="00D5503F" w:rsidP="000E3CC2">
            <w:pPr>
              <w:spacing w:after="120" w:line="240" w:lineRule="auto"/>
              <w:jc w:val="both"/>
              <w:rPr>
                <w:b/>
                <w:sz w:val="24"/>
                <w:szCs w:val="24"/>
                <w:lang w:val="de-DE"/>
              </w:rPr>
            </w:pPr>
            <w:r w:rsidRPr="00793EDB">
              <w:rPr>
                <w:sz w:val="16"/>
                <w:szCs w:val="16"/>
                <w:u w:val="single"/>
                <w:lang w:val="de-DE"/>
              </w:rPr>
              <w:t>[</w:t>
            </w:r>
            <w:proofErr w:type="spellStart"/>
            <w:r w:rsidRPr="00793EDB">
              <w:rPr>
                <w:sz w:val="16"/>
                <w:szCs w:val="16"/>
                <w:u w:val="single"/>
                <w:lang w:val="de-DE"/>
              </w:rPr>
              <w:t>Bestehenskriterium</w:t>
            </w:r>
            <w:proofErr w:type="spellEnd"/>
            <w:r w:rsidRPr="00793EDB">
              <w:rPr>
                <w:sz w:val="16"/>
                <w:szCs w:val="16"/>
                <w:u w:val="single"/>
                <w:lang w:val="de-DE"/>
              </w:rPr>
              <w:t xml:space="preserve">: Arbeiten mit einer durchschnittlichen „Fehlerdichte“ (Grammatik, Orthografie) </w:t>
            </w:r>
            <w:r w:rsidR="006D660A" w:rsidRPr="00793EDB">
              <w:rPr>
                <w:sz w:val="16"/>
                <w:szCs w:val="16"/>
                <w:u w:val="single"/>
                <w:lang w:val="de-DE"/>
              </w:rPr>
              <w:t xml:space="preserve">von </w:t>
            </w:r>
            <w:proofErr w:type="spellStart"/>
            <w:r w:rsidR="006D660A" w:rsidRPr="00793EDB">
              <w:rPr>
                <w:sz w:val="16"/>
                <w:szCs w:val="16"/>
                <w:u w:val="single"/>
                <w:lang w:val="de-DE"/>
              </w:rPr>
              <w:t>größergleich</w:t>
            </w:r>
            <w:proofErr w:type="spellEnd"/>
            <w:r w:rsidR="006D660A" w:rsidRPr="00793EDB">
              <w:rPr>
                <w:sz w:val="16"/>
                <w:szCs w:val="16"/>
                <w:u w:val="single"/>
                <w:lang w:val="de-DE"/>
              </w:rPr>
              <w:t xml:space="preserve"> 5</w:t>
            </w:r>
            <w:r w:rsidRPr="00793EDB">
              <w:rPr>
                <w:sz w:val="16"/>
                <w:szCs w:val="16"/>
                <w:u w:val="single"/>
                <w:lang w:val="de-DE"/>
              </w:rPr>
              <w:t xml:space="preserve"> Fehlern pro Normseite sind nicht positiv zu beurteilen</w:t>
            </w:r>
            <w:r w:rsidR="00777AE5">
              <w:rPr>
                <w:sz w:val="16"/>
                <w:szCs w:val="16"/>
                <w:u w:val="single"/>
                <w:lang w:val="de-DE"/>
              </w:rPr>
              <w:t>.</w:t>
            </w:r>
            <w:r w:rsidRPr="00793EDB">
              <w:rPr>
                <w:sz w:val="16"/>
                <w:szCs w:val="16"/>
                <w:u w:val="single"/>
                <w:lang w:val="de-DE"/>
              </w:rPr>
              <w:t>]</w:t>
            </w:r>
          </w:p>
        </w:tc>
        <w:tc>
          <w:tcPr>
            <w:tcW w:w="1080" w:type="dxa"/>
          </w:tcPr>
          <w:p w14:paraId="39C3D243" w14:textId="77777777" w:rsidR="00D5503F" w:rsidRPr="00793EDB" w:rsidRDefault="00D5503F" w:rsidP="008E0C1B">
            <w:pPr>
              <w:rPr>
                <w:b/>
                <w:lang w:val="de-DE"/>
              </w:rPr>
            </w:pPr>
            <w:r w:rsidRPr="00793EDB">
              <w:rPr>
                <w:b/>
                <w:lang w:val="de-DE"/>
              </w:rPr>
              <w:t>20</w:t>
            </w:r>
          </w:p>
        </w:tc>
        <w:tc>
          <w:tcPr>
            <w:tcW w:w="1288" w:type="dxa"/>
          </w:tcPr>
          <w:p w14:paraId="286630F4" w14:textId="4ABB8B49" w:rsidR="00D5503F" w:rsidRPr="00793EDB" w:rsidRDefault="00E30527" w:rsidP="00FA44CE">
            <w:pPr>
              <w:tabs>
                <w:tab w:val="left" w:pos="864"/>
              </w:tabs>
              <w:ind w:right="216"/>
              <w:rPr>
                <w:b/>
                <w:lang w:val="de-DE"/>
              </w:rPr>
            </w:pPr>
            <w:r>
              <w:rPr>
                <w:b/>
                <w:lang w:val="de-DE"/>
              </w:rPr>
              <w:t>1</w:t>
            </w:r>
            <w:r w:rsidR="00833F5B">
              <w:rPr>
                <w:b/>
                <w:lang w:val="de-DE"/>
              </w:rPr>
              <w:t>8</w:t>
            </w:r>
          </w:p>
        </w:tc>
      </w:tr>
      <w:tr w:rsidR="00D5503F" w:rsidRPr="00793EDB" w14:paraId="19D150DC" w14:textId="77777777">
        <w:tc>
          <w:tcPr>
            <w:tcW w:w="7668" w:type="dxa"/>
          </w:tcPr>
          <w:p w14:paraId="48A612F2" w14:textId="77777777" w:rsidR="00D5503F" w:rsidRPr="005207DE" w:rsidRDefault="00D5503F" w:rsidP="00F6519E">
            <w:pPr>
              <w:spacing w:after="100"/>
              <w:jc w:val="both"/>
              <w:rPr>
                <w:b/>
                <w:sz w:val="24"/>
                <w:szCs w:val="24"/>
                <w:lang w:val="de-DE"/>
              </w:rPr>
            </w:pPr>
            <w:r w:rsidRPr="00777AE5">
              <w:rPr>
                <w:b/>
                <w:lang w:val="de-DE"/>
              </w:rPr>
              <w:t>5. Fähigkeit zur Argumentation, Darstellung der Ergebnisse</w:t>
            </w:r>
          </w:p>
          <w:p w14:paraId="2631AA27" w14:textId="77777777" w:rsidR="00D5503F" w:rsidRPr="00777AE5" w:rsidRDefault="00D5503F" w:rsidP="000E3CC2">
            <w:pPr>
              <w:spacing w:after="120" w:line="240" w:lineRule="auto"/>
              <w:jc w:val="both"/>
              <w:rPr>
                <w:i/>
                <w:sz w:val="16"/>
                <w:szCs w:val="16"/>
                <w:lang w:val="de-DE"/>
              </w:rPr>
            </w:pPr>
            <w:r w:rsidRPr="00777AE5">
              <w:rPr>
                <w:b/>
                <w:sz w:val="16"/>
                <w:szCs w:val="16"/>
                <w:lang w:val="de-DE"/>
              </w:rPr>
              <w:t>Leit</w:t>
            </w:r>
            <w:r w:rsidR="00777AE5" w:rsidRPr="00777AE5">
              <w:rPr>
                <w:b/>
                <w:sz w:val="16"/>
                <w:szCs w:val="16"/>
                <w:lang w:val="de-DE"/>
              </w:rPr>
              <w:t>f</w:t>
            </w:r>
            <w:r w:rsidRPr="00777AE5">
              <w:rPr>
                <w:b/>
                <w:sz w:val="16"/>
                <w:szCs w:val="16"/>
                <w:lang w:val="de-DE"/>
              </w:rPr>
              <w:t xml:space="preserve">ragen: </w:t>
            </w:r>
            <w:r w:rsidRPr="00777AE5">
              <w:rPr>
                <w:i/>
                <w:sz w:val="16"/>
                <w:szCs w:val="16"/>
                <w:lang w:val="de-DE"/>
              </w:rPr>
              <w:t>Werden unterschiedliche Positionen zum gewählten Thema sinnvoll und hinreichend erörtert, miteinander abgewogen und verknüpft? Ist die Arbeit eher paraphrasierend oder werden auch eigenständige Leistungen erbracht? Sind die dargestellten Ergebnisse von Relevanz, weisen sie einen</w:t>
            </w:r>
            <w:r w:rsidR="00FA44CE">
              <w:rPr>
                <w:i/>
                <w:sz w:val="16"/>
                <w:szCs w:val="16"/>
                <w:lang w:val="de-DE"/>
              </w:rPr>
              <w:t xml:space="preserve"> </w:t>
            </w:r>
            <w:r w:rsidRPr="00777AE5">
              <w:rPr>
                <w:i/>
                <w:sz w:val="16"/>
                <w:szCs w:val="16"/>
                <w:lang w:val="de-DE"/>
              </w:rPr>
              <w:t xml:space="preserve">Neuigkeitswert (Originalität der Thesen) auf? </w:t>
            </w:r>
          </w:p>
        </w:tc>
        <w:tc>
          <w:tcPr>
            <w:tcW w:w="1080" w:type="dxa"/>
          </w:tcPr>
          <w:p w14:paraId="5A5964A5" w14:textId="77777777" w:rsidR="00D5503F" w:rsidRPr="00793EDB" w:rsidRDefault="00D5503F" w:rsidP="008E0C1B">
            <w:pPr>
              <w:rPr>
                <w:b/>
                <w:lang w:val="de-DE"/>
              </w:rPr>
            </w:pPr>
            <w:r w:rsidRPr="00793EDB">
              <w:rPr>
                <w:b/>
                <w:lang w:val="de-DE"/>
              </w:rPr>
              <w:t>20</w:t>
            </w:r>
          </w:p>
        </w:tc>
        <w:tc>
          <w:tcPr>
            <w:tcW w:w="1288" w:type="dxa"/>
          </w:tcPr>
          <w:p w14:paraId="3276FCE9" w14:textId="2AF32D7E" w:rsidR="00D5503F" w:rsidRPr="00793EDB" w:rsidRDefault="00BC5467" w:rsidP="00FA44CE">
            <w:pPr>
              <w:tabs>
                <w:tab w:val="left" w:pos="864"/>
              </w:tabs>
              <w:ind w:right="216"/>
              <w:rPr>
                <w:b/>
                <w:lang w:val="de-DE"/>
              </w:rPr>
            </w:pPr>
            <w:r>
              <w:rPr>
                <w:b/>
                <w:lang w:val="de-DE"/>
              </w:rPr>
              <w:t>19</w:t>
            </w:r>
          </w:p>
        </w:tc>
      </w:tr>
      <w:tr w:rsidR="00D5503F" w:rsidRPr="00793EDB" w14:paraId="1585D656" w14:textId="77777777">
        <w:tc>
          <w:tcPr>
            <w:tcW w:w="7668" w:type="dxa"/>
          </w:tcPr>
          <w:p w14:paraId="0E17D613" w14:textId="77777777" w:rsidR="00D5503F" w:rsidRPr="00777AE5" w:rsidRDefault="00D5503F" w:rsidP="00F6519E">
            <w:pPr>
              <w:spacing w:after="100" w:line="240" w:lineRule="auto"/>
              <w:jc w:val="both"/>
              <w:rPr>
                <w:b/>
                <w:lang w:val="de-DE"/>
              </w:rPr>
            </w:pPr>
            <w:r w:rsidRPr="00777AE5">
              <w:rPr>
                <w:b/>
                <w:lang w:val="de-DE"/>
              </w:rPr>
              <w:t>6. Erfüllen der formalen Anforderungen an eine wissenschaftliche Arbeit</w:t>
            </w:r>
          </w:p>
          <w:p w14:paraId="437C5BB0" w14:textId="77777777" w:rsidR="00D5503F" w:rsidRPr="00777AE5" w:rsidRDefault="00D5503F" w:rsidP="000E3CC2">
            <w:pPr>
              <w:spacing w:after="120" w:line="240" w:lineRule="auto"/>
              <w:jc w:val="both"/>
              <w:rPr>
                <w:b/>
                <w:sz w:val="16"/>
                <w:szCs w:val="16"/>
                <w:lang w:val="de-DE"/>
              </w:rPr>
            </w:pPr>
            <w:r w:rsidRPr="00777AE5">
              <w:rPr>
                <w:b/>
                <w:sz w:val="16"/>
                <w:szCs w:val="16"/>
                <w:lang w:val="de-DE"/>
              </w:rPr>
              <w:t xml:space="preserve">Leitragen: </w:t>
            </w:r>
            <w:r w:rsidRPr="00777AE5">
              <w:rPr>
                <w:i/>
                <w:sz w:val="16"/>
                <w:szCs w:val="16"/>
                <w:lang w:val="de-DE"/>
              </w:rPr>
              <w:t>Entspricht die Arbeit – abgesehen von der Zitierweise – den formalen Anforderungen an eine wissenschaftliche Arbeit (Paginierung, Gliederung, Fußnoten, Anmerkungsapparat, Umgang mit Internetquellen)</w:t>
            </w:r>
          </w:p>
        </w:tc>
        <w:tc>
          <w:tcPr>
            <w:tcW w:w="1080" w:type="dxa"/>
          </w:tcPr>
          <w:p w14:paraId="14D63F0A" w14:textId="77777777" w:rsidR="00D5503F" w:rsidRPr="00793EDB" w:rsidRDefault="00D5503F" w:rsidP="008E0C1B">
            <w:pPr>
              <w:rPr>
                <w:b/>
                <w:lang w:val="de-DE"/>
              </w:rPr>
            </w:pPr>
            <w:r w:rsidRPr="00793EDB">
              <w:rPr>
                <w:b/>
                <w:lang w:val="de-DE"/>
              </w:rPr>
              <w:t>10</w:t>
            </w:r>
          </w:p>
        </w:tc>
        <w:tc>
          <w:tcPr>
            <w:tcW w:w="1288" w:type="dxa"/>
          </w:tcPr>
          <w:p w14:paraId="7A3D1CC6" w14:textId="4A6916BD" w:rsidR="00D5503F" w:rsidRPr="00793EDB" w:rsidRDefault="00833F5B" w:rsidP="00FA44CE">
            <w:pPr>
              <w:tabs>
                <w:tab w:val="left" w:pos="864"/>
              </w:tabs>
              <w:ind w:right="216"/>
              <w:rPr>
                <w:b/>
                <w:lang w:val="de-DE"/>
              </w:rPr>
            </w:pPr>
            <w:r>
              <w:rPr>
                <w:b/>
                <w:lang w:val="de-DE"/>
              </w:rPr>
              <w:t>9</w:t>
            </w:r>
          </w:p>
        </w:tc>
      </w:tr>
      <w:tr w:rsidR="00130335" w:rsidRPr="00793EDB" w14:paraId="36078FCE" w14:textId="77777777">
        <w:trPr>
          <w:trHeight w:val="232"/>
        </w:trPr>
        <w:tc>
          <w:tcPr>
            <w:tcW w:w="7668" w:type="dxa"/>
          </w:tcPr>
          <w:p w14:paraId="4A7C6534" w14:textId="77777777" w:rsidR="00130335" w:rsidRPr="00777AE5" w:rsidRDefault="00777AE5" w:rsidP="00CA6258">
            <w:pPr>
              <w:spacing w:after="0" w:line="240" w:lineRule="auto"/>
              <w:jc w:val="both"/>
              <w:rPr>
                <w:b/>
                <w:lang w:val="de-DE"/>
              </w:rPr>
            </w:pPr>
            <w:r w:rsidRPr="00777AE5">
              <w:rPr>
                <w:b/>
                <w:lang w:val="de-DE"/>
              </w:rPr>
              <w:t>I</w:t>
            </w:r>
            <w:r w:rsidR="00130335" w:rsidRPr="00777AE5">
              <w:rPr>
                <w:b/>
                <w:lang w:val="de-DE"/>
              </w:rPr>
              <w:t>nsgesamt</w:t>
            </w:r>
          </w:p>
        </w:tc>
        <w:tc>
          <w:tcPr>
            <w:tcW w:w="1080" w:type="dxa"/>
          </w:tcPr>
          <w:p w14:paraId="21434C11" w14:textId="77777777" w:rsidR="00130335" w:rsidRPr="00793EDB" w:rsidRDefault="00130335" w:rsidP="00CA6258">
            <w:pPr>
              <w:spacing w:after="0" w:line="240" w:lineRule="auto"/>
              <w:rPr>
                <w:b/>
                <w:lang w:val="de-DE"/>
              </w:rPr>
            </w:pPr>
            <w:r w:rsidRPr="00793EDB">
              <w:rPr>
                <w:b/>
                <w:lang w:val="de-DE"/>
              </w:rPr>
              <w:t>100</w:t>
            </w:r>
          </w:p>
        </w:tc>
        <w:tc>
          <w:tcPr>
            <w:tcW w:w="1288" w:type="dxa"/>
          </w:tcPr>
          <w:p w14:paraId="2DC9E94A" w14:textId="0C44A3CF" w:rsidR="00130335" w:rsidRPr="00793EDB" w:rsidRDefault="002670CE" w:rsidP="00CA6258">
            <w:pPr>
              <w:tabs>
                <w:tab w:val="left" w:pos="864"/>
              </w:tabs>
              <w:spacing w:after="0" w:line="240" w:lineRule="auto"/>
              <w:ind w:right="216"/>
              <w:rPr>
                <w:b/>
                <w:lang w:val="de-DE"/>
              </w:rPr>
            </w:pPr>
            <w:r>
              <w:rPr>
                <w:b/>
                <w:lang w:val="de-DE"/>
              </w:rPr>
              <w:t>9</w:t>
            </w:r>
            <w:r w:rsidR="008F36F6">
              <w:rPr>
                <w:b/>
                <w:lang w:val="de-DE"/>
              </w:rPr>
              <w:t>1</w:t>
            </w:r>
          </w:p>
        </w:tc>
      </w:tr>
    </w:tbl>
    <w:p w14:paraId="5B249618" w14:textId="77777777" w:rsidR="00053A13" w:rsidRPr="00CA6258" w:rsidRDefault="00C641D4" w:rsidP="00C641D4">
      <w:pPr>
        <w:rPr>
          <w:i/>
          <w:sz w:val="18"/>
          <w:szCs w:val="18"/>
          <w:lang w:val="de-DE"/>
        </w:rPr>
      </w:pPr>
      <w:r w:rsidRPr="00CA6258">
        <w:rPr>
          <w:i/>
          <w:sz w:val="18"/>
          <w:szCs w:val="18"/>
          <w:lang w:val="de-DE"/>
        </w:rPr>
        <w:t xml:space="preserve">Notenskala: 100-90 – </w:t>
      </w:r>
      <w:proofErr w:type="spellStart"/>
      <w:r w:rsidRPr="00CA6258">
        <w:rPr>
          <w:i/>
          <w:sz w:val="18"/>
          <w:szCs w:val="18"/>
          <w:lang w:val="de-DE"/>
        </w:rPr>
        <w:t>výborně</w:t>
      </w:r>
      <w:proofErr w:type="spellEnd"/>
      <w:r w:rsidRPr="00CA6258">
        <w:rPr>
          <w:i/>
          <w:sz w:val="18"/>
          <w:szCs w:val="18"/>
          <w:lang w:val="de-DE"/>
        </w:rPr>
        <w:t xml:space="preserve"> (1), 89-79 – </w:t>
      </w:r>
      <w:bookmarkStart w:id="0" w:name="_Hlk113047623"/>
      <w:proofErr w:type="spellStart"/>
      <w:r w:rsidRPr="00CA6258">
        <w:rPr>
          <w:i/>
          <w:sz w:val="18"/>
          <w:szCs w:val="18"/>
          <w:lang w:val="de-DE"/>
        </w:rPr>
        <w:t>velmi</w:t>
      </w:r>
      <w:proofErr w:type="spellEnd"/>
      <w:r w:rsidRPr="00CA6258">
        <w:rPr>
          <w:i/>
          <w:sz w:val="18"/>
          <w:szCs w:val="18"/>
          <w:lang w:val="de-DE"/>
        </w:rPr>
        <w:t xml:space="preserve"> </w:t>
      </w:r>
      <w:proofErr w:type="spellStart"/>
      <w:r w:rsidRPr="00CA6258">
        <w:rPr>
          <w:i/>
          <w:sz w:val="18"/>
          <w:szCs w:val="18"/>
          <w:lang w:val="de-DE"/>
        </w:rPr>
        <w:t>dobře</w:t>
      </w:r>
      <w:proofErr w:type="spellEnd"/>
      <w:r w:rsidRPr="00CA6258">
        <w:rPr>
          <w:i/>
          <w:sz w:val="18"/>
          <w:szCs w:val="18"/>
          <w:lang w:val="de-DE"/>
        </w:rPr>
        <w:t xml:space="preserve"> </w:t>
      </w:r>
      <w:bookmarkEnd w:id="0"/>
      <w:r w:rsidRPr="00CA6258">
        <w:rPr>
          <w:i/>
          <w:sz w:val="18"/>
          <w:szCs w:val="18"/>
          <w:lang w:val="de-DE"/>
        </w:rPr>
        <w:t xml:space="preserve">(2), 78-67 – </w:t>
      </w:r>
      <w:proofErr w:type="spellStart"/>
      <w:r w:rsidRPr="00CA6258">
        <w:rPr>
          <w:i/>
          <w:sz w:val="18"/>
          <w:szCs w:val="18"/>
          <w:lang w:val="de-DE"/>
        </w:rPr>
        <w:t>dobře</w:t>
      </w:r>
      <w:proofErr w:type="spellEnd"/>
      <w:r w:rsidR="0046522A" w:rsidRPr="00CA6258">
        <w:rPr>
          <w:i/>
          <w:sz w:val="18"/>
          <w:szCs w:val="18"/>
          <w:lang w:val="de-DE"/>
        </w:rPr>
        <w:t xml:space="preserve"> (3)</w:t>
      </w:r>
      <w:r w:rsidRPr="00CA6258">
        <w:rPr>
          <w:i/>
          <w:sz w:val="18"/>
          <w:szCs w:val="18"/>
          <w:lang w:val="de-DE"/>
        </w:rPr>
        <w:t xml:space="preserve">, 66-0 </w:t>
      </w:r>
      <w:r w:rsidR="0046522A" w:rsidRPr="00CA6258">
        <w:rPr>
          <w:i/>
          <w:sz w:val="18"/>
          <w:szCs w:val="18"/>
          <w:lang w:val="de-DE"/>
        </w:rPr>
        <w:t xml:space="preserve">– </w:t>
      </w:r>
      <w:proofErr w:type="spellStart"/>
      <w:r w:rsidRPr="00CA6258">
        <w:rPr>
          <w:i/>
          <w:sz w:val="18"/>
          <w:szCs w:val="18"/>
          <w:lang w:val="de-DE"/>
        </w:rPr>
        <w:t>nevyhovující</w:t>
      </w:r>
      <w:proofErr w:type="spellEnd"/>
      <w:r w:rsidRPr="00CA6258">
        <w:rPr>
          <w:i/>
          <w:sz w:val="18"/>
          <w:szCs w:val="18"/>
          <w:lang w:val="de-DE"/>
        </w:rPr>
        <w:t xml:space="preserve"> (4)</w:t>
      </w:r>
    </w:p>
    <w:p w14:paraId="259F02C4" w14:textId="77777777" w:rsidR="00777AE5" w:rsidRDefault="00777AE5" w:rsidP="00777AE5">
      <w:pPr>
        <w:spacing w:after="120"/>
        <w:rPr>
          <w:i/>
          <w:sz w:val="18"/>
          <w:szCs w:val="18"/>
          <w:lang w:val="de-DE"/>
        </w:rPr>
      </w:pPr>
    </w:p>
    <w:p w14:paraId="20D51F4B" w14:textId="781D4F9C" w:rsidR="0064474F" w:rsidRPr="0064474F" w:rsidRDefault="00D5503F" w:rsidP="00B139C0">
      <w:pPr>
        <w:pStyle w:val="Paragrafoelenco"/>
        <w:numPr>
          <w:ilvl w:val="0"/>
          <w:numId w:val="1"/>
        </w:numPr>
        <w:spacing w:after="120"/>
        <w:ind w:left="0" w:hanging="11"/>
        <w:jc w:val="both"/>
        <w:rPr>
          <w:b/>
          <w:sz w:val="28"/>
          <w:lang w:val="de-DE"/>
        </w:rPr>
      </w:pPr>
      <w:r w:rsidRPr="00D92CA4">
        <w:rPr>
          <w:b/>
          <w:sz w:val="28"/>
          <w:lang w:val="de-DE"/>
        </w:rPr>
        <w:t xml:space="preserve">Schriftliches Gutachten </w:t>
      </w:r>
      <w:r w:rsidRPr="00D92CA4">
        <w:rPr>
          <w:lang w:val="de-DE"/>
        </w:rPr>
        <w:t>(mind. 15 Zeilen)</w:t>
      </w:r>
      <w:r w:rsidR="00913009">
        <w:rPr>
          <w:lang w:val="de-DE"/>
        </w:rPr>
        <w:t>:</w:t>
      </w:r>
    </w:p>
    <w:p w14:paraId="6A972E73" w14:textId="0044D6B8" w:rsidR="00AB2A77" w:rsidRDefault="00AB2A77" w:rsidP="00F33C6A">
      <w:pPr>
        <w:pStyle w:val="Paragrafoelenco"/>
        <w:spacing w:after="120"/>
        <w:ind w:left="0"/>
        <w:jc w:val="both"/>
        <w:rPr>
          <w:sz w:val="20"/>
          <w:szCs w:val="20"/>
          <w:lang w:val="de-DE"/>
        </w:rPr>
      </w:pPr>
    </w:p>
    <w:p w14:paraId="6BEDF209" w14:textId="0F7685AF" w:rsidR="00833F5B" w:rsidRDefault="00833F5B" w:rsidP="00F33C6A">
      <w:pPr>
        <w:pStyle w:val="Paragrafoelenco"/>
        <w:spacing w:after="120"/>
        <w:ind w:left="0"/>
        <w:jc w:val="both"/>
        <w:rPr>
          <w:sz w:val="20"/>
          <w:szCs w:val="20"/>
          <w:lang w:val="de-DE"/>
        </w:rPr>
      </w:pPr>
      <w:r>
        <w:rPr>
          <w:sz w:val="20"/>
          <w:szCs w:val="20"/>
          <w:lang w:val="de-DE"/>
        </w:rPr>
        <w:t xml:space="preserve">Jana </w:t>
      </w:r>
      <w:proofErr w:type="spellStart"/>
      <w:r>
        <w:rPr>
          <w:sz w:val="20"/>
          <w:szCs w:val="20"/>
          <w:lang w:val="de-DE"/>
        </w:rPr>
        <w:t>Fenclová</w:t>
      </w:r>
      <w:proofErr w:type="spellEnd"/>
      <w:r>
        <w:rPr>
          <w:sz w:val="20"/>
          <w:szCs w:val="20"/>
          <w:lang w:val="de-DE"/>
        </w:rPr>
        <w:t xml:space="preserve"> beschäftigt sich in ihrer Bachelorarbeit mit der Geschichte der </w:t>
      </w:r>
      <w:r w:rsidR="007204D4">
        <w:rPr>
          <w:sz w:val="20"/>
          <w:szCs w:val="20"/>
          <w:lang w:val="de-DE"/>
        </w:rPr>
        <w:t xml:space="preserve">deutschsprachigen </w:t>
      </w:r>
      <w:r>
        <w:rPr>
          <w:sz w:val="20"/>
          <w:szCs w:val="20"/>
          <w:lang w:val="de-DE"/>
        </w:rPr>
        <w:t>Familie Linhart, die in Hradec/</w:t>
      </w:r>
      <w:proofErr w:type="spellStart"/>
      <w:r>
        <w:rPr>
          <w:sz w:val="20"/>
          <w:szCs w:val="20"/>
          <w:lang w:val="de-DE"/>
        </w:rPr>
        <w:t>Hradzen</w:t>
      </w:r>
      <w:proofErr w:type="spellEnd"/>
      <w:r>
        <w:rPr>
          <w:sz w:val="20"/>
          <w:szCs w:val="20"/>
          <w:lang w:val="de-DE"/>
        </w:rPr>
        <w:t xml:space="preserve"> beheimatet und über Generation als Ärzte tätig war. </w:t>
      </w:r>
    </w:p>
    <w:p w14:paraId="4824F89E" w14:textId="5947A68A" w:rsidR="00833F5B" w:rsidRDefault="00833F5B" w:rsidP="00F33C6A">
      <w:pPr>
        <w:pStyle w:val="Paragrafoelenco"/>
        <w:spacing w:after="120"/>
        <w:ind w:left="0"/>
        <w:jc w:val="both"/>
        <w:rPr>
          <w:sz w:val="20"/>
          <w:szCs w:val="20"/>
          <w:lang w:val="de-DE"/>
        </w:rPr>
      </w:pPr>
    </w:p>
    <w:p w14:paraId="2F9354B7" w14:textId="016EB53B" w:rsidR="00833F5B" w:rsidRDefault="00833F5B" w:rsidP="00F33C6A">
      <w:pPr>
        <w:pStyle w:val="Paragrafoelenco"/>
        <w:spacing w:after="120"/>
        <w:ind w:left="0"/>
        <w:jc w:val="both"/>
        <w:rPr>
          <w:sz w:val="20"/>
          <w:szCs w:val="20"/>
          <w:lang w:val="de-DE"/>
        </w:rPr>
      </w:pPr>
      <w:r>
        <w:rPr>
          <w:sz w:val="20"/>
          <w:szCs w:val="20"/>
          <w:lang w:val="de-DE"/>
        </w:rPr>
        <w:t>Die Arbeit beginnt mit einem kurzen und informativen Abriss der Geschichte von Hradec/</w:t>
      </w:r>
      <w:proofErr w:type="spellStart"/>
      <w:r>
        <w:rPr>
          <w:sz w:val="20"/>
          <w:szCs w:val="20"/>
          <w:lang w:val="de-DE"/>
        </w:rPr>
        <w:t>Hradzen</w:t>
      </w:r>
      <w:proofErr w:type="spellEnd"/>
      <w:r>
        <w:rPr>
          <w:sz w:val="20"/>
          <w:szCs w:val="20"/>
          <w:lang w:val="de-DE"/>
        </w:rPr>
        <w:t xml:space="preserve"> und kommt dann recht schnell</w:t>
      </w:r>
      <w:r w:rsidR="008F36F6">
        <w:rPr>
          <w:sz w:val="20"/>
          <w:szCs w:val="20"/>
          <w:lang w:val="de-DE"/>
        </w:rPr>
        <w:t xml:space="preserve"> zu</w:t>
      </w:r>
      <w:r>
        <w:rPr>
          <w:sz w:val="20"/>
          <w:szCs w:val="20"/>
          <w:lang w:val="de-DE"/>
        </w:rPr>
        <w:t xml:space="preserve"> ihrem Hauptteil, der Familiengeschichte der Linhart. Die Autorin stützt ihre Darstellung auf umfangreiches Quellenmaterial wie </w:t>
      </w:r>
      <w:r w:rsidR="008F36F6">
        <w:rPr>
          <w:sz w:val="20"/>
          <w:szCs w:val="20"/>
          <w:lang w:val="de-DE"/>
        </w:rPr>
        <w:t xml:space="preserve">etwa </w:t>
      </w:r>
      <w:r>
        <w:rPr>
          <w:sz w:val="20"/>
          <w:szCs w:val="20"/>
          <w:lang w:val="de-DE"/>
        </w:rPr>
        <w:t>Universitätsmatrikeln, Gerichtsakten, Personalakten aus dem Militärarchiv und Tät</w:t>
      </w:r>
      <w:r w:rsidR="008F36F6">
        <w:rPr>
          <w:sz w:val="20"/>
          <w:szCs w:val="20"/>
          <w:lang w:val="de-DE"/>
        </w:rPr>
        <w:t>i</w:t>
      </w:r>
      <w:r>
        <w:rPr>
          <w:sz w:val="20"/>
          <w:szCs w:val="20"/>
          <w:lang w:val="de-DE"/>
        </w:rPr>
        <w:t xml:space="preserve">gkeitsberichten des Deutschen Kulturvereins. </w:t>
      </w:r>
      <w:r w:rsidR="00591702">
        <w:rPr>
          <w:sz w:val="20"/>
          <w:szCs w:val="20"/>
          <w:lang w:val="de-DE"/>
        </w:rPr>
        <w:t xml:space="preserve">Auf die Ergebnisse der wenig umfangreichen neueren tschechische Regionalforschung zur Familie Linhart wurde verzichtet, was die Autorin auch begründet. </w:t>
      </w:r>
    </w:p>
    <w:p w14:paraId="69B46BA8" w14:textId="59F88779" w:rsidR="00833F5B" w:rsidRDefault="00833F5B" w:rsidP="00F33C6A">
      <w:pPr>
        <w:pStyle w:val="Paragrafoelenco"/>
        <w:spacing w:after="120"/>
        <w:ind w:left="0"/>
        <w:jc w:val="both"/>
        <w:rPr>
          <w:sz w:val="20"/>
          <w:szCs w:val="20"/>
          <w:lang w:val="de-DE"/>
        </w:rPr>
      </w:pPr>
    </w:p>
    <w:p w14:paraId="2E7203F3" w14:textId="5B5B89AC" w:rsidR="00833F5B" w:rsidRDefault="00833F5B" w:rsidP="00F33C6A">
      <w:pPr>
        <w:pStyle w:val="Paragrafoelenco"/>
        <w:spacing w:after="120"/>
        <w:ind w:left="0"/>
        <w:jc w:val="both"/>
        <w:rPr>
          <w:sz w:val="20"/>
          <w:szCs w:val="20"/>
          <w:lang w:val="de-DE"/>
        </w:rPr>
      </w:pPr>
      <w:r>
        <w:rPr>
          <w:sz w:val="20"/>
          <w:szCs w:val="20"/>
          <w:lang w:val="de-DE"/>
        </w:rPr>
        <w:t xml:space="preserve">Die </w:t>
      </w:r>
      <w:r w:rsidR="00591702">
        <w:rPr>
          <w:sz w:val="20"/>
          <w:szCs w:val="20"/>
          <w:lang w:val="de-DE"/>
        </w:rPr>
        <w:t xml:space="preserve">konzisen </w:t>
      </w:r>
      <w:r>
        <w:rPr>
          <w:sz w:val="20"/>
          <w:szCs w:val="20"/>
          <w:lang w:val="de-DE"/>
        </w:rPr>
        <w:t>Darstellungen der einzelnen Familienmitglieder bzw. „Generationsvertretern“</w:t>
      </w:r>
      <w:r w:rsidR="00591702">
        <w:rPr>
          <w:sz w:val="20"/>
          <w:szCs w:val="20"/>
          <w:lang w:val="de-DE"/>
        </w:rPr>
        <w:t>, eingebettet in zum Verständnis nötigen Abrissen der Geschichte der jeweiligen Zeit,</w:t>
      </w:r>
      <w:r>
        <w:rPr>
          <w:sz w:val="20"/>
          <w:szCs w:val="20"/>
          <w:lang w:val="de-DE"/>
        </w:rPr>
        <w:t xml:space="preserve"> erschein</w:t>
      </w:r>
      <w:r w:rsidR="00591702">
        <w:rPr>
          <w:sz w:val="20"/>
          <w:szCs w:val="20"/>
          <w:lang w:val="de-DE"/>
        </w:rPr>
        <w:t>en</w:t>
      </w:r>
      <w:r>
        <w:rPr>
          <w:sz w:val="20"/>
          <w:szCs w:val="20"/>
          <w:lang w:val="de-DE"/>
        </w:rPr>
        <w:t xml:space="preserve"> schlüssig und es ergibt sich ein gutes mikrohistorisches Bild. Besonders interessant wird die Schilderung </w:t>
      </w:r>
      <w:r w:rsidR="00591702">
        <w:rPr>
          <w:sz w:val="20"/>
          <w:szCs w:val="20"/>
          <w:lang w:val="de-DE"/>
        </w:rPr>
        <w:t>des Lebens der letzten Generation der Linhart, in dem sich</w:t>
      </w:r>
      <w:r w:rsidR="008F36F6">
        <w:rPr>
          <w:sz w:val="20"/>
          <w:szCs w:val="20"/>
          <w:lang w:val="de-DE"/>
        </w:rPr>
        <w:t xml:space="preserve"> das Zusammenleben</w:t>
      </w:r>
      <w:r w:rsidR="00591702">
        <w:rPr>
          <w:sz w:val="20"/>
          <w:szCs w:val="20"/>
          <w:lang w:val="de-DE"/>
        </w:rPr>
        <w:t xml:space="preserve"> zwischen der tschechisch- und der deutschsprachigen Bevölkerung spiegeln und gleichzeitig die bewegte und konfliktreiche Geschichte der Länder der böhmischen Krone bzw. der Tschechoslowakei, des Protektorats Böhmen und Mähren sowie der Tschechoslowakei der unmittelbaren Nachkriegszeit.</w:t>
      </w:r>
      <w:r w:rsidR="008F36F6">
        <w:rPr>
          <w:sz w:val="20"/>
          <w:szCs w:val="20"/>
          <w:lang w:val="de-DE"/>
        </w:rPr>
        <w:t xml:space="preserve"> Es ergibt sich ein interessantes und differenziertes Bild vor allem der ersten Jahre nach </w:t>
      </w:r>
      <w:proofErr w:type="spellStart"/>
      <w:r w:rsidR="008F36F6">
        <w:rPr>
          <w:sz w:val="20"/>
          <w:szCs w:val="20"/>
          <w:lang w:val="de-DE"/>
        </w:rPr>
        <w:t>demn</w:t>
      </w:r>
      <w:proofErr w:type="spellEnd"/>
      <w:r w:rsidR="008F36F6">
        <w:rPr>
          <w:sz w:val="20"/>
          <w:szCs w:val="20"/>
          <w:lang w:val="de-DE"/>
        </w:rPr>
        <w:t xml:space="preserve"> Zweiten Weltkrieg und der Besetzung der Tschechoslowakei durch das Deutsche Reich.</w:t>
      </w:r>
    </w:p>
    <w:p w14:paraId="2C20C734" w14:textId="74CE340B" w:rsidR="00833F5B" w:rsidRDefault="00833F5B" w:rsidP="00F33C6A">
      <w:pPr>
        <w:pStyle w:val="Paragrafoelenco"/>
        <w:spacing w:after="120"/>
        <w:ind w:left="0"/>
        <w:jc w:val="both"/>
        <w:rPr>
          <w:sz w:val="20"/>
          <w:szCs w:val="20"/>
          <w:lang w:val="de-DE"/>
        </w:rPr>
      </w:pPr>
    </w:p>
    <w:p w14:paraId="25AF90F2" w14:textId="66EB5D6F" w:rsidR="00591702" w:rsidRDefault="00591702" w:rsidP="00F33C6A">
      <w:pPr>
        <w:pStyle w:val="Paragrafoelenco"/>
        <w:spacing w:after="120"/>
        <w:ind w:left="0"/>
        <w:jc w:val="both"/>
        <w:rPr>
          <w:sz w:val="20"/>
          <w:szCs w:val="20"/>
          <w:lang w:val="de-DE"/>
        </w:rPr>
      </w:pPr>
      <w:r>
        <w:rPr>
          <w:sz w:val="20"/>
          <w:szCs w:val="20"/>
          <w:lang w:val="de-DE"/>
        </w:rPr>
        <w:t xml:space="preserve">Die Ergebnisse der Forschung werden argumentativ und sprachlich auf einem hohen Niveau und nachvollziehbar dargelegt. Einzelne Fehler in </w:t>
      </w:r>
      <w:proofErr w:type="gramStart"/>
      <w:r>
        <w:rPr>
          <w:sz w:val="20"/>
          <w:szCs w:val="20"/>
          <w:lang w:val="de-DE"/>
        </w:rPr>
        <w:t>Orthographie</w:t>
      </w:r>
      <w:proofErr w:type="gramEnd"/>
      <w:r>
        <w:rPr>
          <w:sz w:val="20"/>
          <w:szCs w:val="20"/>
          <w:lang w:val="de-DE"/>
        </w:rPr>
        <w:t xml:space="preserve">, Grammatik und Idiomatik trüben das Gesamtbild nicht wirklich und beeinträchtigen das Verständnis an keiner Stelle. </w:t>
      </w:r>
    </w:p>
    <w:p w14:paraId="081B2372" w14:textId="142B76DD" w:rsidR="00591702" w:rsidRDefault="00591702" w:rsidP="00F33C6A">
      <w:pPr>
        <w:pStyle w:val="Paragrafoelenco"/>
        <w:spacing w:after="120"/>
        <w:ind w:left="0"/>
        <w:jc w:val="both"/>
        <w:rPr>
          <w:sz w:val="20"/>
          <w:szCs w:val="20"/>
          <w:lang w:val="de-DE"/>
        </w:rPr>
      </w:pPr>
    </w:p>
    <w:p w14:paraId="627BBF15" w14:textId="3EE03F24" w:rsidR="00591702" w:rsidRDefault="00591702" w:rsidP="00F33C6A">
      <w:pPr>
        <w:pStyle w:val="Paragrafoelenco"/>
        <w:spacing w:after="120"/>
        <w:ind w:left="0"/>
        <w:jc w:val="both"/>
        <w:rPr>
          <w:sz w:val="20"/>
          <w:szCs w:val="20"/>
          <w:lang w:val="de-DE"/>
        </w:rPr>
      </w:pPr>
      <w:r>
        <w:rPr>
          <w:sz w:val="20"/>
          <w:szCs w:val="20"/>
          <w:lang w:val="de-DE"/>
        </w:rPr>
        <w:t xml:space="preserve">Nicht transparent genug erscheinen allerdings </w:t>
      </w:r>
      <w:r w:rsidR="008F36F6">
        <w:rPr>
          <w:sz w:val="20"/>
          <w:szCs w:val="20"/>
          <w:lang w:val="de-DE"/>
        </w:rPr>
        <w:t>mehrere</w:t>
      </w:r>
      <w:r>
        <w:rPr>
          <w:sz w:val="20"/>
          <w:szCs w:val="20"/>
          <w:lang w:val="de-DE"/>
        </w:rPr>
        <w:t xml:space="preserve"> Quellenverweise, bei denen nicht immer ganz klar wird, welche Information nun aus welcher Quelle stammt. </w:t>
      </w:r>
    </w:p>
    <w:p w14:paraId="6580CFF2" w14:textId="77777777" w:rsidR="00591702" w:rsidRDefault="00591702" w:rsidP="00F33C6A">
      <w:pPr>
        <w:pStyle w:val="Paragrafoelenco"/>
        <w:spacing w:after="120"/>
        <w:ind w:left="0"/>
        <w:jc w:val="both"/>
        <w:rPr>
          <w:sz w:val="20"/>
          <w:szCs w:val="20"/>
          <w:lang w:val="de-DE"/>
        </w:rPr>
      </w:pPr>
    </w:p>
    <w:p w14:paraId="2435E5ED" w14:textId="6AEE52B6" w:rsidR="00833F5B" w:rsidRDefault="00833F5B" w:rsidP="00F33C6A">
      <w:pPr>
        <w:pStyle w:val="Paragrafoelenco"/>
        <w:spacing w:after="120"/>
        <w:ind w:left="0"/>
        <w:jc w:val="both"/>
        <w:rPr>
          <w:sz w:val="20"/>
          <w:szCs w:val="20"/>
          <w:lang w:val="de-DE"/>
        </w:rPr>
      </w:pPr>
      <w:r>
        <w:rPr>
          <w:sz w:val="20"/>
          <w:szCs w:val="20"/>
          <w:lang w:val="de-DE"/>
        </w:rPr>
        <w:t>Eine formale Anmerkung ist, dass es noch besser gewesen wäre, die einzelnen Unterkapitel zu Vertretern der Familie Linhart ebenfalls zu nummerieren.</w:t>
      </w:r>
    </w:p>
    <w:p w14:paraId="53E80F6B" w14:textId="08A46D17" w:rsidR="00591702" w:rsidRDefault="00591702" w:rsidP="00F33C6A">
      <w:pPr>
        <w:pStyle w:val="Paragrafoelenco"/>
        <w:spacing w:after="120"/>
        <w:ind w:left="0"/>
        <w:jc w:val="both"/>
        <w:rPr>
          <w:sz w:val="20"/>
          <w:szCs w:val="20"/>
          <w:lang w:val="de-DE"/>
        </w:rPr>
      </w:pPr>
    </w:p>
    <w:p w14:paraId="26F9D071" w14:textId="2463A4F8" w:rsidR="00591702" w:rsidRPr="00F24E4A" w:rsidRDefault="00591702" w:rsidP="00F33C6A">
      <w:pPr>
        <w:pStyle w:val="Paragrafoelenco"/>
        <w:spacing w:after="120"/>
        <w:ind w:left="0"/>
        <w:jc w:val="both"/>
        <w:rPr>
          <w:sz w:val="20"/>
          <w:szCs w:val="20"/>
        </w:rPr>
      </w:pPr>
      <w:r>
        <w:rPr>
          <w:sz w:val="20"/>
          <w:szCs w:val="20"/>
          <w:lang w:val="de-DE"/>
        </w:rPr>
        <w:t>Insgesamt hat die Autorin eine interessante un</w:t>
      </w:r>
      <w:r w:rsidR="008F36F6">
        <w:rPr>
          <w:sz w:val="20"/>
          <w:szCs w:val="20"/>
          <w:lang w:val="de-DE"/>
        </w:rPr>
        <w:t>d</w:t>
      </w:r>
      <w:r>
        <w:rPr>
          <w:sz w:val="20"/>
          <w:szCs w:val="20"/>
        </w:rPr>
        <w:t xml:space="preserve"> gelungene Arbeit vorgelegt, die sich auf umfangreiches Quellenmaterial stützt</w:t>
      </w:r>
      <w:r w:rsidR="007204D4">
        <w:rPr>
          <w:sz w:val="20"/>
          <w:szCs w:val="20"/>
        </w:rPr>
        <w:t xml:space="preserve"> und neue Erkenntnisse bringt.</w:t>
      </w:r>
    </w:p>
    <w:p w14:paraId="131B6BB1" w14:textId="3BE31B06" w:rsidR="00833F5B" w:rsidRDefault="00833F5B" w:rsidP="00F33C6A">
      <w:pPr>
        <w:pStyle w:val="Paragrafoelenco"/>
        <w:spacing w:after="120"/>
        <w:ind w:left="0"/>
        <w:jc w:val="both"/>
        <w:rPr>
          <w:sz w:val="20"/>
          <w:szCs w:val="20"/>
          <w:lang w:val="de-DE"/>
        </w:rPr>
      </w:pPr>
    </w:p>
    <w:p w14:paraId="129091F2" w14:textId="77777777" w:rsidR="008F36F6" w:rsidRPr="00106E8A" w:rsidRDefault="008F36F6" w:rsidP="00F33C6A">
      <w:pPr>
        <w:pStyle w:val="Paragrafoelenco"/>
        <w:spacing w:after="120"/>
        <w:ind w:left="0"/>
        <w:jc w:val="both"/>
        <w:rPr>
          <w:sz w:val="20"/>
          <w:szCs w:val="20"/>
          <w:lang w:val="de-DE"/>
        </w:rPr>
      </w:pPr>
    </w:p>
    <w:p w14:paraId="44DDD73B" w14:textId="011A7B91" w:rsidR="00F604ED" w:rsidRDefault="00616C72" w:rsidP="00625F49">
      <w:pPr>
        <w:pStyle w:val="Paragrafoelenco"/>
        <w:numPr>
          <w:ilvl w:val="0"/>
          <w:numId w:val="1"/>
        </w:numPr>
        <w:spacing w:after="120" w:line="240" w:lineRule="auto"/>
        <w:ind w:hanging="720"/>
        <w:contextualSpacing w:val="0"/>
        <w:rPr>
          <w:b/>
          <w:sz w:val="28"/>
          <w:lang w:val="de-DE"/>
        </w:rPr>
      </w:pPr>
      <w:r>
        <w:rPr>
          <w:b/>
          <w:sz w:val="28"/>
          <w:lang w:val="de-DE"/>
        </w:rPr>
        <w:t xml:space="preserve">Fragestellung zur </w:t>
      </w:r>
      <w:r w:rsidR="00414491">
        <w:rPr>
          <w:b/>
          <w:sz w:val="28"/>
          <w:lang w:val="de-DE"/>
        </w:rPr>
        <w:t>Bachelor</w:t>
      </w:r>
      <w:r w:rsidR="008E0C1B" w:rsidRPr="005207DE">
        <w:rPr>
          <w:b/>
          <w:sz w:val="28"/>
          <w:lang w:val="de-DE"/>
        </w:rPr>
        <w:t>arbeit (fakultativ):</w:t>
      </w:r>
      <w:r w:rsidR="008E3C56">
        <w:rPr>
          <w:b/>
          <w:sz w:val="28"/>
          <w:lang w:val="de-DE"/>
        </w:rPr>
        <w:t xml:space="preserve"> </w:t>
      </w:r>
    </w:p>
    <w:p w14:paraId="13B7E0BB" w14:textId="0AA2EF23" w:rsidR="00625F49" w:rsidRDefault="00625F49" w:rsidP="00EE2B15">
      <w:pPr>
        <w:rPr>
          <w:b/>
          <w:sz w:val="24"/>
          <w:szCs w:val="24"/>
          <w:lang w:val="de-DE"/>
        </w:rPr>
      </w:pPr>
    </w:p>
    <w:p w14:paraId="27BCC378" w14:textId="42F4A937" w:rsidR="00591702" w:rsidRDefault="00591702" w:rsidP="00EE2B15">
      <w:pPr>
        <w:rPr>
          <w:bCs/>
          <w:sz w:val="24"/>
          <w:szCs w:val="24"/>
          <w:lang w:val="de-DE"/>
        </w:rPr>
      </w:pPr>
      <w:r>
        <w:rPr>
          <w:bCs/>
          <w:sz w:val="24"/>
          <w:szCs w:val="24"/>
          <w:lang w:val="de-DE"/>
        </w:rPr>
        <w:t>-</w:t>
      </w:r>
    </w:p>
    <w:p w14:paraId="3F0C7C85" w14:textId="77777777" w:rsidR="00591702" w:rsidRPr="00591702" w:rsidRDefault="00591702" w:rsidP="00EE2B15">
      <w:pPr>
        <w:rPr>
          <w:bCs/>
          <w:sz w:val="24"/>
          <w:szCs w:val="24"/>
          <w:lang w:val="de-DE"/>
        </w:rPr>
      </w:pPr>
    </w:p>
    <w:p w14:paraId="08C9DFA5" w14:textId="73F8328A" w:rsidR="00806B10" w:rsidRDefault="00E12BA9" w:rsidP="00EE2B15">
      <w:pPr>
        <w:rPr>
          <w:b/>
          <w:sz w:val="24"/>
          <w:szCs w:val="24"/>
          <w:lang w:val="de-DE"/>
        </w:rPr>
      </w:pPr>
      <w:r>
        <w:rPr>
          <w:b/>
          <w:sz w:val="24"/>
          <w:szCs w:val="24"/>
        </w:rPr>
        <w:t>Die Arbeit wurde einer Plagiatsprüfung unterzogen, es wurden keine nichtausgewiesenen übernommenen Passagen festgestellt.</w:t>
      </w:r>
    </w:p>
    <w:p w14:paraId="3004351E" w14:textId="66510EE1" w:rsidR="003D5438" w:rsidRPr="00DA2CCD" w:rsidRDefault="006D660A" w:rsidP="00EE2B15">
      <w:pPr>
        <w:rPr>
          <w:b/>
          <w:sz w:val="24"/>
          <w:szCs w:val="24"/>
          <w:lang w:val="de-DE"/>
        </w:rPr>
      </w:pPr>
      <w:r w:rsidRPr="00DA2CCD">
        <w:rPr>
          <w:b/>
          <w:sz w:val="24"/>
          <w:szCs w:val="24"/>
          <w:lang w:val="de-DE"/>
        </w:rPr>
        <w:t xml:space="preserve">Die </w:t>
      </w:r>
      <w:r w:rsidR="00EE7DDF" w:rsidRPr="00DA2CCD">
        <w:rPr>
          <w:b/>
          <w:sz w:val="24"/>
          <w:szCs w:val="24"/>
          <w:lang w:val="de-DE"/>
        </w:rPr>
        <w:t xml:space="preserve">Bachelorarbeit von </w:t>
      </w:r>
      <w:r w:rsidR="00591702">
        <w:rPr>
          <w:b/>
          <w:sz w:val="24"/>
          <w:szCs w:val="24"/>
          <w:lang w:val="de-DE"/>
        </w:rPr>
        <w:t xml:space="preserve">Jana </w:t>
      </w:r>
      <w:proofErr w:type="spellStart"/>
      <w:r w:rsidR="00591702">
        <w:rPr>
          <w:b/>
          <w:sz w:val="24"/>
          <w:szCs w:val="24"/>
          <w:lang w:val="de-DE"/>
        </w:rPr>
        <w:t>Fenclová</w:t>
      </w:r>
      <w:proofErr w:type="spellEnd"/>
      <w:r w:rsidR="00F33C6A">
        <w:rPr>
          <w:b/>
          <w:sz w:val="24"/>
          <w:szCs w:val="24"/>
          <w:lang w:val="de-DE"/>
        </w:rPr>
        <w:t xml:space="preserve"> </w:t>
      </w:r>
      <w:r w:rsidR="00D5503F" w:rsidRPr="00DA2CCD">
        <w:rPr>
          <w:b/>
          <w:sz w:val="24"/>
          <w:szCs w:val="24"/>
          <w:lang w:val="de-DE"/>
        </w:rPr>
        <w:t>wird hiermit</w:t>
      </w:r>
      <w:r w:rsidR="00822065">
        <w:rPr>
          <w:b/>
          <w:sz w:val="24"/>
          <w:szCs w:val="24"/>
          <w:lang w:val="de-DE"/>
        </w:rPr>
        <w:t xml:space="preserve"> </w:t>
      </w:r>
      <w:r w:rsidR="00F33C6A">
        <w:rPr>
          <w:b/>
          <w:sz w:val="24"/>
          <w:szCs w:val="24"/>
          <w:lang w:val="de-DE"/>
        </w:rPr>
        <w:t>mit der Note</w:t>
      </w:r>
      <w:r w:rsidR="006C4C44">
        <w:rPr>
          <w:b/>
          <w:sz w:val="24"/>
          <w:szCs w:val="24"/>
          <w:lang w:val="de-DE"/>
        </w:rPr>
        <w:t xml:space="preserve"> </w:t>
      </w:r>
      <w:proofErr w:type="spellStart"/>
      <w:r w:rsidR="00022096" w:rsidRPr="00022096">
        <w:rPr>
          <w:b/>
          <w:i/>
          <w:iCs/>
          <w:sz w:val="24"/>
          <w:szCs w:val="24"/>
          <w:lang w:val="de-DE"/>
        </w:rPr>
        <w:t>v</w:t>
      </w:r>
      <w:r w:rsidR="006C4C44">
        <w:rPr>
          <w:b/>
          <w:i/>
          <w:iCs/>
          <w:sz w:val="24"/>
          <w:szCs w:val="24"/>
          <w:lang w:val="de-DE"/>
        </w:rPr>
        <w:t>ýborně</w:t>
      </w:r>
      <w:proofErr w:type="spellEnd"/>
      <w:r w:rsidR="00022096" w:rsidRPr="00022096">
        <w:rPr>
          <w:b/>
          <w:sz w:val="24"/>
          <w:szCs w:val="24"/>
          <w:lang w:val="de-DE"/>
        </w:rPr>
        <w:t xml:space="preserve"> </w:t>
      </w:r>
      <w:r w:rsidR="00EE7DDF" w:rsidRPr="00DA2CCD">
        <w:rPr>
          <w:b/>
          <w:i/>
          <w:sz w:val="24"/>
          <w:szCs w:val="24"/>
          <w:lang w:val="de-DE"/>
        </w:rPr>
        <w:t>(</w:t>
      </w:r>
      <w:r w:rsidR="006C4C44">
        <w:rPr>
          <w:b/>
          <w:i/>
          <w:sz w:val="24"/>
          <w:szCs w:val="24"/>
          <w:lang w:val="de-DE"/>
        </w:rPr>
        <w:t>1</w:t>
      </w:r>
      <w:r w:rsidR="0018239B" w:rsidRPr="00DA2CCD">
        <w:rPr>
          <w:b/>
          <w:i/>
          <w:sz w:val="24"/>
          <w:szCs w:val="24"/>
          <w:lang w:val="de-DE"/>
        </w:rPr>
        <w:t>)</w:t>
      </w:r>
      <w:r w:rsidR="0018239B" w:rsidRPr="00DA2CCD">
        <w:rPr>
          <w:b/>
          <w:sz w:val="24"/>
          <w:szCs w:val="24"/>
          <w:lang w:val="de-DE"/>
        </w:rPr>
        <w:t xml:space="preserve"> </w:t>
      </w:r>
      <w:r w:rsidR="008E3C56" w:rsidRPr="00DA2CCD">
        <w:rPr>
          <w:b/>
          <w:sz w:val="24"/>
          <w:szCs w:val="24"/>
          <w:lang w:val="de-DE"/>
        </w:rPr>
        <w:t xml:space="preserve">bewertet. </w:t>
      </w:r>
    </w:p>
    <w:p w14:paraId="2C7682F6" w14:textId="77777777" w:rsidR="003D5438" w:rsidRDefault="003D5438" w:rsidP="00C63E04">
      <w:pPr>
        <w:spacing w:after="0"/>
        <w:rPr>
          <w:sz w:val="20"/>
          <w:szCs w:val="20"/>
          <w:lang w:val="de-DE"/>
        </w:rPr>
      </w:pPr>
    </w:p>
    <w:p w14:paraId="5CC9E932" w14:textId="011DBC0F" w:rsidR="001B7AB1" w:rsidRDefault="00D5503F" w:rsidP="00EE2B15">
      <w:pPr>
        <w:rPr>
          <w:lang w:val="de-DE"/>
        </w:rPr>
      </w:pPr>
      <w:r w:rsidRPr="009F2934">
        <w:rPr>
          <w:lang w:val="de-DE"/>
        </w:rPr>
        <w:t xml:space="preserve">Name </w:t>
      </w:r>
      <w:r w:rsidR="008E0C1B" w:rsidRPr="009F2934">
        <w:rPr>
          <w:lang w:val="de-DE"/>
        </w:rPr>
        <w:t xml:space="preserve">und Unterschrift </w:t>
      </w:r>
      <w:r w:rsidRPr="009F2934">
        <w:rPr>
          <w:lang w:val="de-DE"/>
        </w:rPr>
        <w:t>de</w:t>
      </w:r>
      <w:r w:rsidR="00657C8D" w:rsidRPr="009F2934">
        <w:rPr>
          <w:lang w:val="de-DE"/>
        </w:rPr>
        <w:t>s</w:t>
      </w:r>
      <w:r w:rsidRPr="009F2934">
        <w:rPr>
          <w:lang w:val="de-DE"/>
        </w:rPr>
        <w:t xml:space="preserve"> Gutachter</w:t>
      </w:r>
      <w:r w:rsidR="00657C8D" w:rsidRPr="009F2934">
        <w:rPr>
          <w:lang w:val="de-DE"/>
        </w:rPr>
        <w:t>s</w:t>
      </w:r>
      <w:r w:rsidRPr="009F2934">
        <w:rPr>
          <w:lang w:val="de-DE"/>
        </w:rPr>
        <w:t>:</w:t>
      </w:r>
      <w:r w:rsidR="00971EBD" w:rsidRPr="009F2934">
        <w:rPr>
          <w:lang w:val="de-DE"/>
        </w:rPr>
        <w:tab/>
      </w:r>
      <w:r w:rsidR="00591702">
        <w:rPr>
          <w:lang w:val="de-DE"/>
        </w:rPr>
        <w:t>Mag. phil. Jürgen Ehrenmüller</w:t>
      </w:r>
    </w:p>
    <w:p w14:paraId="3FD90C82" w14:textId="0C2114D3" w:rsidR="00C641D4" w:rsidRPr="001B7AB1" w:rsidRDefault="008E0C1B" w:rsidP="00EE2B15">
      <w:pPr>
        <w:rPr>
          <w:lang w:val="de-DE"/>
        </w:rPr>
      </w:pPr>
      <w:r w:rsidRPr="009F2934">
        <w:rPr>
          <w:lang w:val="de-DE"/>
        </w:rPr>
        <w:t>Datum</w:t>
      </w:r>
      <w:r w:rsidR="00D5503F" w:rsidRPr="009F2934">
        <w:rPr>
          <w:lang w:val="de-DE"/>
        </w:rPr>
        <w:t>:</w:t>
      </w:r>
      <w:r w:rsidR="00580FD6" w:rsidRPr="009F2934">
        <w:rPr>
          <w:lang w:val="de-DE"/>
        </w:rPr>
        <w:t xml:space="preserve"> </w:t>
      </w:r>
      <w:r w:rsidR="00591702">
        <w:rPr>
          <w:lang w:val="de-DE"/>
        </w:rPr>
        <w:t>2</w:t>
      </w:r>
      <w:r w:rsidR="00F24E4A">
        <w:rPr>
          <w:lang w:val="de-DE"/>
        </w:rPr>
        <w:t>9</w:t>
      </w:r>
      <w:r w:rsidR="00591702">
        <w:rPr>
          <w:lang w:val="de-DE"/>
        </w:rPr>
        <w:t>.</w:t>
      </w:r>
      <w:r w:rsidR="008F36F6">
        <w:rPr>
          <w:lang w:val="de-DE"/>
        </w:rPr>
        <w:t>8.</w:t>
      </w:r>
      <w:r w:rsidR="009E1135" w:rsidRPr="009F2934">
        <w:rPr>
          <w:lang w:val="de-DE"/>
        </w:rPr>
        <w:t>20</w:t>
      </w:r>
      <w:r w:rsidR="00DA2CCD" w:rsidRPr="009F2934">
        <w:rPr>
          <w:lang w:val="de-DE"/>
        </w:rPr>
        <w:t>2</w:t>
      </w:r>
      <w:r w:rsidR="006C4C44">
        <w:rPr>
          <w:lang w:val="de-DE"/>
        </w:rPr>
        <w:t>3</w:t>
      </w:r>
    </w:p>
    <w:sectPr w:rsidR="00C641D4" w:rsidRPr="001B7AB1" w:rsidSect="00CA6258">
      <w:footerReference w:type="even" r:id="rId8"/>
      <w:footerReference w:type="default" r:id="rId9"/>
      <w:pgSz w:w="11906" w:h="16838"/>
      <w:pgMar w:top="720"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D8C0" w14:textId="77777777" w:rsidR="004E2449" w:rsidRDefault="004E2449" w:rsidP="00AD37C0">
      <w:pPr>
        <w:spacing w:after="0" w:line="240" w:lineRule="auto"/>
      </w:pPr>
      <w:r>
        <w:separator/>
      </w:r>
    </w:p>
  </w:endnote>
  <w:endnote w:type="continuationSeparator" w:id="0">
    <w:p w14:paraId="5A6B5687" w14:textId="77777777" w:rsidR="004E2449" w:rsidRDefault="004E2449" w:rsidP="00AD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B9F5" w14:textId="77777777" w:rsidR="00745F6D" w:rsidRDefault="00745F6D" w:rsidP="004454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10B6B4" w14:textId="77777777" w:rsidR="00745F6D" w:rsidRDefault="00745F6D" w:rsidP="000E3CC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CD8D" w14:textId="0A13D7AA" w:rsidR="00745F6D" w:rsidRDefault="00745F6D" w:rsidP="004454E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3E28FDD" w14:textId="77777777" w:rsidR="00745F6D" w:rsidRPr="00AC0788" w:rsidRDefault="00745F6D" w:rsidP="000E3CC2">
    <w:pPr>
      <w:pStyle w:val="Fuzeile"/>
      <w:ind w:right="360"/>
      <w:jc w:val="righ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E536" w14:textId="77777777" w:rsidR="004E2449" w:rsidRDefault="004E2449" w:rsidP="00AD37C0">
      <w:pPr>
        <w:spacing w:after="0" w:line="240" w:lineRule="auto"/>
      </w:pPr>
      <w:r>
        <w:separator/>
      </w:r>
    </w:p>
  </w:footnote>
  <w:footnote w:type="continuationSeparator" w:id="0">
    <w:p w14:paraId="73FFED22" w14:textId="77777777" w:rsidR="004E2449" w:rsidRDefault="004E2449" w:rsidP="00AD3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56C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771A4"/>
    <w:multiLevelType w:val="hybridMultilevel"/>
    <w:tmpl w:val="E5406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7B2025"/>
    <w:multiLevelType w:val="hybridMultilevel"/>
    <w:tmpl w:val="4AFAC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0C144A"/>
    <w:multiLevelType w:val="hybridMultilevel"/>
    <w:tmpl w:val="0778E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E810E4"/>
    <w:multiLevelType w:val="hybridMultilevel"/>
    <w:tmpl w:val="B4A80970"/>
    <w:lvl w:ilvl="0" w:tplc="D3FCED2E">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BC42EA"/>
    <w:multiLevelType w:val="hybridMultilevel"/>
    <w:tmpl w:val="DFA8CB1C"/>
    <w:lvl w:ilvl="0" w:tplc="241E086E">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15:restartNumberingAfterBreak="0">
    <w:nsid w:val="44C632CD"/>
    <w:multiLevelType w:val="hybridMultilevel"/>
    <w:tmpl w:val="52062FFA"/>
    <w:lvl w:ilvl="0" w:tplc="58F065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53665F8"/>
    <w:multiLevelType w:val="hybridMultilevel"/>
    <w:tmpl w:val="C298B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5E74D3"/>
    <w:multiLevelType w:val="hybridMultilevel"/>
    <w:tmpl w:val="78B8B9F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35347E"/>
    <w:multiLevelType w:val="hybridMultilevel"/>
    <w:tmpl w:val="8D243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64454612">
    <w:abstractNumId w:val="6"/>
  </w:num>
  <w:num w:numId="2" w16cid:durableId="1217158290">
    <w:abstractNumId w:val="9"/>
  </w:num>
  <w:num w:numId="3" w16cid:durableId="1422331229">
    <w:abstractNumId w:val="3"/>
  </w:num>
  <w:num w:numId="4" w16cid:durableId="726731320">
    <w:abstractNumId w:val="1"/>
  </w:num>
  <w:num w:numId="5" w16cid:durableId="1114250117">
    <w:abstractNumId w:val="7"/>
  </w:num>
  <w:num w:numId="6" w16cid:durableId="1813794775">
    <w:abstractNumId w:val="2"/>
  </w:num>
  <w:num w:numId="7" w16cid:durableId="491599792">
    <w:abstractNumId w:val="0"/>
  </w:num>
  <w:num w:numId="8" w16cid:durableId="738795290">
    <w:abstractNumId w:val="5"/>
  </w:num>
  <w:num w:numId="9" w16cid:durableId="1215698788">
    <w:abstractNumId w:val="4"/>
  </w:num>
  <w:num w:numId="10" w16cid:durableId="15304836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03F"/>
    <w:rsid w:val="00001A5E"/>
    <w:rsid w:val="00007352"/>
    <w:rsid w:val="00022096"/>
    <w:rsid w:val="000446B3"/>
    <w:rsid w:val="000466E6"/>
    <w:rsid w:val="00053A13"/>
    <w:rsid w:val="0007710E"/>
    <w:rsid w:val="0008114E"/>
    <w:rsid w:val="00095D94"/>
    <w:rsid w:val="000A32E9"/>
    <w:rsid w:val="000A7223"/>
    <w:rsid w:val="000B462A"/>
    <w:rsid w:val="000C6709"/>
    <w:rsid w:val="000D1F32"/>
    <w:rsid w:val="000D36E2"/>
    <w:rsid w:val="000D69EC"/>
    <w:rsid w:val="000E09AE"/>
    <w:rsid w:val="000E3CC2"/>
    <w:rsid w:val="000E5203"/>
    <w:rsid w:val="000F36F3"/>
    <w:rsid w:val="00103306"/>
    <w:rsid w:val="00106E8A"/>
    <w:rsid w:val="001154D2"/>
    <w:rsid w:val="00116ADF"/>
    <w:rsid w:val="001257EE"/>
    <w:rsid w:val="00130335"/>
    <w:rsid w:val="001405B5"/>
    <w:rsid w:val="00143F6E"/>
    <w:rsid w:val="001453A7"/>
    <w:rsid w:val="00151156"/>
    <w:rsid w:val="00151318"/>
    <w:rsid w:val="00152095"/>
    <w:rsid w:val="001538DB"/>
    <w:rsid w:val="00155983"/>
    <w:rsid w:val="00155C8B"/>
    <w:rsid w:val="001560B4"/>
    <w:rsid w:val="0016487A"/>
    <w:rsid w:val="0016678C"/>
    <w:rsid w:val="00167E0D"/>
    <w:rsid w:val="001726E6"/>
    <w:rsid w:val="0018239B"/>
    <w:rsid w:val="00191D77"/>
    <w:rsid w:val="00192E9A"/>
    <w:rsid w:val="00196F87"/>
    <w:rsid w:val="001A2DDF"/>
    <w:rsid w:val="001B2DF6"/>
    <w:rsid w:val="001B5EFE"/>
    <w:rsid w:val="001B7AB1"/>
    <w:rsid w:val="001C25C9"/>
    <w:rsid w:val="001C5620"/>
    <w:rsid w:val="001D6933"/>
    <w:rsid w:val="001E1E98"/>
    <w:rsid w:val="001F428B"/>
    <w:rsid w:val="001F4D4B"/>
    <w:rsid w:val="00207B1E"/>
    <w:rsid w:val="0021074D"/>
    <w:rsid w:val="00210E4B"/>
    <w:rsid w:val="00213E37"/>
    <w:rsid w:val="00215547"/>
    <w:rsid w:val="00244EB0"/>
    <w:rsid w:val="00246C72"/>
    <w:rsid w:val="00250C27"/>
    <w:rsid w:val="00257E75"/>
    <w:rsid w:val="0026002B"/>
    <w:rsid w:val="00261C96"/>
    <w:rsid w:val="00263137"/>
    <w:rsid w:val="00264051"/>
    <w:rsid w:val="002670CE"/>
    <w:rsid w:val="00270F97"/>
    <w:rsid w:val="002740F5"/>
    <w:rsid w:val="0027522E"/>
    <w:rsid w:val="002839A5"/>
    <w:rsid w:val="002A2C1B"/>
    <w:rsid w:val="002B35C9"/>
    <w:rsid w:val="002C316F"/>
    <w:rsid w:val="002C4C2F"/>
    <w:rsid w:val="002D7073"/>
    <w:rsid w:val="002E0622"/>
    <w:rsid w:val="002E1BFD"/>
    <w:rsid w:val="003045B5"/>
    <w:rsid w:val="00305452"/>
    <w:rsid w:val="00311F28"/>
    <w:rsid w:val="00315FF2"/>
    <w:rsid w:val="003221C2"/>
    <w:rsid w:val="003246E4"/>
    <w:rsid w:val="003320DC"/>
    <w:rsid w:val="003346D4"/>
    <w:rsid w:val="00336893"/>
    <w:rsid w:val="00341392"/>
    <w:rsid w:val="00364E15"/>
    <w:rsid w:val="00365AB9"/>
    <w:rsid w:val="003868D9"/>
    <w:rsid w:val="00390FBE"/>
    <w:rsid w:val="003945FB"/>
    <w:rsid w:val="00395291"/>
    <w:rsid w:val="00396D15"/>
    <w:rsid w:val="003C136C"/>
    <w:rsid w:val="003C3F64"/>
    <w:rsid w:val="003D01A0"/>
    <w:rsid w:val="003D3C27"/>
    <w:rsid w:val="003D5438"/>
    <w:rsid w:val="003E342D"/>
    <w:rsid w:val="003F129C"/>
    <w:rsid w:val="003F206D"/>
    <w:rsid w:val="003F5ECF"/>
    <w:rsid w:val="0040389F"/>
    <w:rsid w:val="00414491"/>
    <w:rsid w:val="00415823"/>
    <w:rsid w:val="004221AC"/>
    <w:rsid w:val="004325C2"/>
    <w:rsid w:val="00436BB1"/>
    <w:rsid w:val="00436DF2"/>
    <w:rsid w:val="004372CB"/>
    <w:rsid w:val="00437F4B"/>
    <w:rsid w:val="0044058D"/>
    <w:rsid w:val="004454E9"/>
    <w:rsid w:val="0044794E"/>
    <w:rsid w:val="00461849"/>
    <w:rsid w:val="004637C7"/>
    <w:rsid w:val="0046434A"/>
    <w:rsid w:val="0046522A"/>
    <w:rsid w:val="00466C24"/>
    <w:rsid w:val="00466C9D"/>
    <w:rsid w:val="004704CA"/>
    <w:rsid w:val="004822FE"/>
    <w:rsid w:val="00482B46"/>
    <w:rsid w:val="00484019"/>
    <w:rsid w:val="004A1052"/>
    <w:rsid w:val="004B0ED7"/>
    <w:rsid w:val="004B3D33"/>
    <w:rsid w:val="004C4F44"/>
    <w:rsid w:val="004D22A9"/>
    <w:rsid w:val="004D65CE"/>
    <w:rsid w:val="004E1B51"/>
    <w:rsid w:val="004E2449"/>
    <w:rsid w:val="004E3FA5"/>
    <w:rsid w:val="004E6CB9"/>
    <w:rsid w:val="004F1697"/>
    <w:rsid w:val="004F44A0"/>
    <w:rsid w:val="005004CF"/>
    <w:rsid w:val="005058BB"/>
    <w:rsid w:val="005207DE"/>
    <w:rsid w:val="005319FC"/>
    <w:rsid w:val="005373D2"/>
    <w:rsid w:val="0054075E"/>
    <w:rsid w:val="005474F2"/>
    <w:rsid w:val="00554308"/>
    <w:rsid w:val="0056002F"/>
    <w:rsid w:val="0056531B"/>
    <w:rsid w:val="00580FD6"/>
    <w:rsid w:val="00583252"/>
    <w:rsid w:val="00591702"/>
    <w:rsid w:val="005A5FC6"/>
    <w:rsid w:val="005B6CA4"/>
    <w:rsid w:val="005C254F"/>
    <w:rsid w:val="005D210D"/>
    <w:rsid w:val="005E3ACA"/>
    <w:rsid w:val="005E7589"/>
    <w:rsid w:val="005F06BA"/>
    <w:rsid w:val="005F66AA"/>
    <w:rsid w:val="0060066A"/>
    <w:rsid w:val="00600BB4"/>
    <w:rsid w:val="00607C45"/>
    <w:rsid w:val="0061268E"/>
    <w:rsid w:val="00616559"/>
    <w:rsid w:val="00616C72"/>
    <w:rsid w:val="00625F49"/>
    <w:rsid w:val="00626C06"/>
    <w:rsid w:val="00631B2B"/>
    <w:rsid w:val="006409A5"/>
    <w:rsid w:val="0064474F"/>
    <w:rsid w:val="00647210"/>
    <w:rsid w:val="0064790C"/>
    <w:rsid w:val="0065596A"/>
    <w:rsid w:val="00657591"/>
    <w:rsid w:val="00657C8D"/>
    <w:rsid w:val="0066425B"/>
    <w:rsid w:val="00664D77"/>
    <w:rsid w:val="006676C9"/>
    <w:rsid w:val="00680BEE"/>
    <w:rsid w:val="006976EC"/>
    <w:rsid w:val="006A5BF8"/>
    <w:rsid w:val="006C201D"/>
    <w:rsid w:val="006C4C44"/>
    <w:rsid w:val="006D04F5"/>
    <w:rsid w:val="006D0623"/>
    <w:rsid w:val="006D2A01"/>
    <w:rsid w:val="006D660A"/>
    <w:rsid w:val="006E0FB9"/>
    <w:rsid w:val="006E4751"/>
    <w:rsid w:val="006F1113"/>
    <w:rsid w:val="007059E3"/>
    <w:rsid w:val="00705C9E"/>
    <w:rsid w:val="00713AC1"/>
    <w:rsid w:val="007177F6"/>
    <w:rsid w:val="007204D4"/>
    <w:rsid w:val="00727EBD"/>
    <w:rsid w:val="0073302F"/>
    <w:rsid w:val="007452DF"/>
    <w:rsid w:val="00745F6D"/>
    <w:rsid w:val="00753D11"/>
    <w:rsid w:val="00760767"/>
    <w:rsid w:val="00765657"/>
    <w:rsid w:val="00775EAD"/>
    <w:rsid w:val="00777AE5"/>
    <w:rsid w:val="007820D7"/>
    <w:rsid w:val="00790B01"/>
    <w:rsid w:val="00793EDB"/>
    <w:rsid w:val="007A0291"/>
    <w:rsid w:val="007A325F"/>
    <w:rsid w:val="007A4B18"/>
    <w:rsid w:val="007A5D68"/>
    <w:rsid w:val="007A7112"/>
    <w:rsid w:val="007A742A"/>
    <w:rsid w:val="007B0C06"/>
    <w:rsid w:val="007B68A9"/>
    <w:rsid w:val="007C1004"/>
    <w:rsid w:val="007E2BE7"/>
    <w:rsid w:val="007F1D50"/>
    <w:rsid w:val="007F468F"/>
    <w:rsid w:val="007F711F"/>
    <w:rsid w:val="00806B10"/>
    <w:rsid w:val="00821A19"/>
    <w:rsid w:val="00822065"/>
    <w:rsid w:val="00824143"/>
    <w:rsid w:val="00826319"/>
    <w:rsid w:val="00833F5B"/>
    <w:rsid w:val="008412C9"/>
    <w:rsid w:val="008632BD"/>
    <w:rsid w:val="0086468F"/>
    <w:rsid w:val="00871928"/>
    <w:rsid w:val="008733D5"/>
    <w:rsid w:val="00875C83"/>
    <w:rsid w:val="008B50A7"/>
    <w:rsid w:val="008D1FF7"/>
    <w:rsid w:val="008E0C1B"/>
    <w:rsid w:val="008E17E3"/>
    <w:rsid w:val="008E1DC2"/>
    <w:rsid w:val="008E3C56"/>
    <w:rsid w:val="008E4C4F"/>
    <w:rsid w:val="008F17B0"/>
    <w:rsid w:val="008F1E61"/>
    <w:rsid w:val="008F36F6"/>
    <w:rsid w:val="00900801"/>
    <w:rsid w:val="0090397D"/>
    <w:rsid w:val="00910EF4"/>
    <w:rsid w:val="00912C36"/>
    <w:rsid w:val="00913009"/>
    <w:rsid w:val="0092217E"/>
    <w:rsid w:val="009226E7"/>
    <w:rsid w:val="0092646D"/>
    <w:rsid w:val="009456F8"/>
    <w:rsid w:val="00947BC2"/>
    <w:rsid w:val="0095265D"/>
    <w:rsid w:val="00953B8C"/>
    <w:rsid w:val="009622BB"/>
    <w:rsid w:val="0096428D"/>
    <w:rsid w:val="00971EBD"/>
    <w:rsid w:val="00975494"/>
    <w:rsid w:val="00975C1E"/>
    <w:rsid w:val="009763E8"/>
    <w:rsid w:val="00985C18"/>
    <w:rsid w:val="00990777"/>
    <w:rsid w:val="00990896"/>
    <w:rsid w:val="009A2F2C"/>
    <w:rsid w:val="009A392C"/>
    <w:rsid w:val="009C3797"/>
    <w:rsid w:val="009C494A"/>
    <w:rsid w:val="009C5EE7"/>
    <w:rsid w:val="009C73B1"/>
    <w:rsid w:val="009C78CD"/>
    <w:rsid w:val="009D3509"/>
    <w:rsid w:val="009D3B66"/>
    <w:rsid w:val="009E1135"/>
    <w:rsid w:val="009F1189"/>
    <w:rsid w:val="009F2934"/>
    <w:rsid w:val="00A11559"/>
    <w:rsid w:val="00A12951"/>
    <w:rsid w:val="00A156CE"/>
    <w:rsid w:val="00A237C1"/>
    <w:rsid w:val="00A2744D"/>
    <w:rsid w:val="00A4430C"/>
    <w:rsid w:val="00A45CCD"/>
    <w:rsid w:val="00A460E3"/>
    <w:rsid w:val="00A57531"/>
    <w:rsid w:val="00A651C9"/>
    <w:rsid w:val="00A73AD4"/>
    <w:rsid w:val="00A7689C"/>
    <w:rsid w:val="00A817E4"/>
    <w:rsid w:val="00A8455A"/>
    <w:rsid w:val="00A86FCB"/>
    <w:rsid w:val="00A901FD"/>
    <w:rsid w:val="00A90B0A"/>
    <w:rsid w:val="00A920A2"/>
    <w:rsid w:val="00A969E4"/>
    <w:rsid w:val="00AB2A77"/>
    <w:rsid w:val="00AB4D50"/>
    <w:rsid w:val="00AB7299"/>
    <w:rsid w:val="00AC0788"/>
    <w:rsid w:val="00AC402A"/>
    <w:rsid w:val="00AC5D7D"/>
    <w:rsid w:val="00AC7F0B"/>
    <w:rsid w:val="00AD37C0"/>
    <w:rsid w:val="00AE36A3"/>
    <w:rsid w:val="00AE6056"/>
    <w:rsid w:val="00AF4148"/>
    <w:rsid w:val="00AF4422"/>
    <w:rsid w:val="00B06A03"/>
    <w:rsid w:val="00B139C0"/>
    <w:rsid w:val="00B157D4"/>
    <w:rsid w:val="00B33258"/>
    <w:rsid w:val="00B41F4D"/>
    <w:rsid w:val="00B45637"/>
    <w:rsid w:val="00B6174D"/>
    <w:rsid w:val="00B6296E"/>
    <w:rsid w:val="00B62AC4"/>
    <w:rsid w:val="00B6700A"/>
    <w:rsid w:val="00B739D6"/>
    <w:rsid w:val="00B86FB6"/>
    <w:rsid w:val="00BA6C30"/>
    <w:rsid w:val="00BB3494"/>
    <w:rsid w:val="00BC0E4E"/>
    <w:rsid w:val="00BC525F"/>
    <w:rsid w:val="00BC5467"/>
    <w:rsid w:val="00BD006D"/>
    <w:rsid w:val="00BD539B"/>
    <w:rsid w:val="00BD7BE6"/>
    <w:rsid w:val="00BE24F5"/>
    <w:rsid w:val="00BE5756"/>
    <w:rsid w:val="00BE6C7B"/>
    <w:rsid w:val="00BF492C"/>
    <w:rsid w:val="00C14566"/>
    <w:rsid w:val="00C2372F"/>
    <w:rsid w:val="00C32FD9"/>
    <w:rsid w:val="00C506FB"/>
    <w:rsid w:val="00C55E7E"/>
    <w:rsid w:val="00C621B6"/>
    <w:rsid w:val="00C63E04"/>
    <w:rsid w:val="00C641D4"/>
    <w:rsid w:val="00C66387"/>
    <w:rsid w:val="00C717C1"/>
    <w:rsid w:val="00C71E7C"/>
    <w:rsid w:val="00C7554D"/>
    <w:rsid w:val="00C92ECC"/>
    <w:rsid w:val="00CA10D8"/>
    <w:rsid w:val="00CA6258"/>
    <w:rsid w:val="00CB1D8A"/>
    <w:rsid w:val="00CC7C50"/>
    <w:rsid w:val="00CE3BA2"/>
    <w:rsid w:val="00CE52D3"/>
    <w:rsid w:val="00D0159C"/>
    <w:rsid w:val="00D14B0D"/>
    <w:rsid w:val="00D2052E"/>
    <w:rsid w:val="00D27385"/>
    <w:rsid w:val="00D3658D"/>
    <w:rsid w:val="00D36D8F"/>
    <w:rsid w:val="00D5503F"/>
    <w:rsid w:val="00D67DB1"/>
    <w:rsid w:val="00D806C9"/>
    <w:rsid w:val="00D903FA"/>
    <w:rsid w:val="00D92CA4"/>
    <w:rsid w:val="00DA2CCD"/>
    <w:rsid w:val="00DB1DD6"/>
    <w:rsid w:val="00DB4B39"/>
    <w:rsid w:val="00DB6261"/>
    <w:rsid w:val="00DC2C82"/>
    <w:rsid w:val="00DC620A"/>
    <w:rsid w:val="00DD233B"/>
    <w:rsid w:val="00DF45D1"/>
    <w:rsid w:val="00DF74E1"/>
    <w:rsid w:val="00E12BA9"/>
    <w:rsid w:val="00E1392E"/>
    <w:rsid w:val="00E139A2"/>
    <w:rsid w:val="00E30527"/>
    <w:rsid w:val="00E32B03"/>
    <w:rsid w:val="00E47CBF"/>
    <w:rsid w:val="00E516AB"/>
    <w:rsid w:val="00E54A42"/>
    <w:rsid w:val="00E63A23"/>
    <w:rsid w:val="00E71668"/>
    <w:rsid w:val="00E7381A"/>
    <w:rsid w:val="00E8442D"/>
    <w:rsid w:val="00E84463"/>
    <w:rsid w:val="00E85643"/>
    <w:rsid w:val="00E902D0"/>
    <w:rsid w:val="00E94EAF"/>
    <w:rsid w:val="00E96E30"/>
    <w:rsid w:val="00EA2EBD"/>
    <w:rsid w:val="00EC6AC3"/>
    <w:rsid w:val="00ED0A94"/>
    <w:rsid w:val="00ED1D8A"/>
    <w:rsid w:val="00ED5D88"/>
    <w:rsid w:val="00ED7FC7"/>
    <w:rsid w:val="00EE2B15"/>
    <w:rsid w:val="00EE7DDF"/>
    <w:rsid w:val="00EF2675"/>
    <w:rsid w:val="00EF5CFD"/>
    <w:rsid w:val="00EF65BD"/>
    <w:rsid w:val="00F0170F"/>
    <w:rsid w:val="00F02932"/>
    <w:rsid w:val="00F17A0E"/>
    <w:rsid w:val="00F21778"/>
    <w:rsid w:val="00F22914"/>
    <w:rsid w:val="00F24250"/>
    <w:rsid w:val="00F24E4A"/>
    <w:rsid w:val="00F33C6A"/>
    <w:rsid w:val="00F3448D"/>
    <w:rsid w:val="00F35D2E"/>
    <w:rsid w:val="00F36991"/>
    <w:rsid w:val="00F40C3B"/>
    <w:rsid w:val="00F604ED"/>
    <w:rsid w:val="00F6519E"/>
    <w:rsid w:val="00F705D1"/>
    <w:rsid w:val="00F740C1"/>
    <w:rsid w:val="00F75C4E"/>
    <w:rsid w:val="00F8325E"/>
    <w:rsid w:val="00F90D52"/>
    <w:rsid w:val="00F974E8"/>
    <w:rsid w:val="00FA44CE"/>
    <w:rsid w:val="00FE1AC2"/>
    <w:rsid w:val="00FE3FDE"/>
    <w:rsid w:val="00FF5DA6"/>
    <w:rsid w:val="00FF6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9DA9"/>
  <w15:docId w15:val="{F8ABA178-030F-4BEC-96C3-64CA8C4B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17E"/>
    <w:pPr>
      <w:spacing w:after="200" w:line="276" w:lineRule="auto"/>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foelenco">
    <w:name w:val="Paragrafo elenco"/>
    <w:basedOn w:val="Standard"/>
    <w:uiPriority w:val="34"/>
    <w:qFormat/>
    <w:rsid w:val="00D5503F"/>
    <w:pPr>
      <w:ind w:left="720"/>
      <w:contextualSpacing/>
    </w:pPr>
  </w:style>
  <w:style w:type="paragraph" w:styleId="Kopfzeile">
    <w:name w:val="header"/>
    <w:basedOn w:val="Standard"/>
    <w:link w:val="KopfzeileZchn"/>
    <w:uiPriority w:val="99"/>
    <w:semiHidden/>
    <w:unhideWhenUsed/>
    <w:rsid w:val="00AD37C0"/>
    <w:pPr>
      <w:tabs>
        <w:tab w:val="center" w:pos="4536"/>
        <w:tab w:val="right" w:pos="9072"/>
      </w:tabs>
    </w:pPr>
  </w:style>
  <w:style w:type="character" w:customStyle="1" w:styleId="KopfzeileZchn">
    <w:name w:val="Kopfzeile Zchn"/>
    <w:link w:val="Kopfzeile"/>
    <w:uiPriority w:val="99"/>
    <w:semiHidden/>
    <w:rsid w:val="00AD37C0"/>
    <w:rPr>
      <w:sz w:val="22"/>
      <w:szCs w:val="22"/>
      <w:lang w:val="de-AT" w:eastAsia="en-US"/>
    </w:rPr>
  </w:style>
  <w:style w:type="paragraph" w:styleId="Fuzeile">
    <w:name w:val="footer"/>
    <w:basedOn w:val="Standard"/>
    <w:link w:val="FuzeileZchn"/>
    <w:uiPriority w:val="99"/>
    <w:unhideWhenUsed/>
    <w:rsid w:val="00AD37C0"/>
    <w:pPr>
      <w:tabs>
        <w:tab w:val="center" w:pos="4536"/>
        <w:tab w:val="right" w:pos="9072"/>
      </w:tabs>
    </w:pPr>
  </w:style>
  <w:style w:type="character" w:customStyle="1" w:styleId="FuzeileZchn">
    <w:name w:val="Fußzeile Zchn"/>
    <w:link w:val="Fuzeile"/>
    <w:uiPriority w:val="99"/>
    <w:rsid w:val="00AD37C0"/>
    <w:rPr>
      <w:sz w:val="22"/>
      <w:szCs w:val="22"/>
      <w:lang w:val="de-AT" w:eastAsia="en-US"/>
    </w:rPr>
  </w:style>
  <w:style w:type="paragraph" w:styleId="Listenabsatz">
    <w:name w:val="List Paragraph"/>
    <w:basedOn w:val="Standard"/>
    <w:uiPriority w:val="34"/>
    <w:qFormat/>
    <w:rsid w:val="00616C72"/>
    <w:pPr>
      <w:ind w:left="708"/>
    </w:pPr>
  </w:style>
  <w:style w:type="paragraph" w:styleId="Sprechblasentext">
    <w:name w:val="Balloon Text"/>
    <w:basedOn w:val="Standard"/>
    <w:link w:val="SprechblasentextZchn"/>
    <w:uiPriority w:val="99"/>
    <w:semiHidden/>
    <w:unhideWhenUsed/>
    <w:rsid w:val="00F90D52"/>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F90D52"/>
    <w:rPr>
      <w:rFonts w:ascii="Tahoma" w:hAnsi="Tahoma" w:cs="Tahoma"/>
      <w:sz w:val="16"/>
      <w:szCs w:val="16"/>
      <w:lang w:val="de-AT" w:eastAsia="en-US"/>
    </w:rPr>
  </w:style>
  <w:style w:type="character" w:styleId="Seitenzahl">
    <w:name w:val="page number"/>
    <w:basedOn w:val="Absatz-Standardschriftart"/>
    <w:rsid w:val="00AC0788"/>
  </w:style>
  <w:style w:type="character" w:styleId="Kommentarzeichen">
    <w:name w:val="annotation reference"/>
    <w:basedOn w:val="Absatz-Standardschriftart"/>
    <w:uiPriority w:val="99"/>
    <w:semiHidden/>
    <w:unhideWhenUsed/>
    <w:rsid w:val="001B2DF6"/>
    <w:rPr>
      <w:sz w:val="16"/>
      <w:szCs w:val="16"/>
    </w:rPr>
  </w:style>
  <w:style w:type="paragraph" w:styleId="Kommentartext">
    <w:name w:val="annotation text"/>
    <w:basedOn w:val="Standard"/>
    <w:link w:val="KommentartextZchn"/>
    <w:uiPriority w:val="99"/>
    <w:semiHidden/>
    <w:unhideWhenUsed/>
    <w:rsid w:val="001B2D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2DF6"/>
    <w:rPr>
      <w:lang w:val="de-AT" w:eastAsia="en-US"/>
    </w:rPr>
  </w:style>
  <w:style w:type="paragraph" w:styleId="Kommentarthema">
    <w:name w:val="annotation subject"/>
    <w:basedOn w:val="Kommentartext"/>
    <w:next w:val="Kommentartext"/>
    <w:link w:val="KommentarthemaZchn"/>
    <w:uiPriority w:val="99"/>
    <w:semiHidden/>
    <w:unhideWhenUsed/>
    <w:rsid w:val="001B2DF6"/>
    <w:rPr>
      <w:b/>
      <w:bCs/>
    </w:rPr>
  </w:style>
  <w:style w:type="character" w:customStyle="1" w:styleId="KommentarthemaZchn">
    <w:name w:val="Kommentarthema Zchn"/>
    <w:basedOn w:val="KommentartextZchn"/>
    <w:link w:val="Kommentarthema"/>
    <w:uiPriority w:val="99"/>
    <w:semiHidden/>
    <w:rsid w:val="001B2DF6"/>
    <w:rPr>
      <w:b/>
      <w:bCs/>
      <w:lang w:val="de-AT" w:eastAsia="en-US"/>
    </w:rPr>
  </w:style>
  <w:style w:type="paragraph" w:styleId="berarbeitung">
    <w:name w:val="Revision"/>
    <w:hidden/>
    <w:uiPriority w:val="99"/>
    <w:semiHidden/>
    <w:rsid w:val="002C316F"/>
    <w:rPr>
      <w:sz w:val="22"/>
      <w:szCs w:val="22"/>
      <w:lang w:val="de-AT" w:eastAsia="en-US"/>
    </w:rPr>
  </w:style>
  <w:style w:type="character" w:customStyle="1" w:styleId="rynqvb">
    <w:name w:val="rynqvb"/>
    <w:basedOn w:val="Absatz-Standardschriftart"/>
    <w:rsid w:val="00E47CBF"/>
  </w:style>
  <w:style w:type="character" w:customStyle="1" w:styleId="hwtze">
    <w:name w:val="hwtze"/>
    <w:basedOn w:val="Absatz-Standardschriftart"/>
    <w:rsid w:val="00E4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9803">
      <w:bodyDiv w:val="1"/>
      <w:marLeft w:val="0"/>
      <w:marRight w:val="0"/>
      <w:marTop w:val="0"/>
      <w:marBottom w:val="0"/>
      <w:divBdr>
        <w:top w:val="none" w:sz="0" w:space="0" w:color="auto"/>
        <w:left w:val="none" w:sz="0" w:space="0" w:color="auto"/>
        <w:bottom w:val="none" w:sz="0" w:space="0" w:color="auto"/>
        <w:right w:val="none" w:sz="0" w:space="0" w:color="auto"/>
      </w:divBdr>
      <w:divsChild>
        <w:div w:id="1965960712">
          <w:marLeft w:val="0"/>
          <w:marRight w:val="0"/>
          <w:marTop w:val="0"/>
          <w:marBottom w:val="0"/>
          <w:divBdr>
            <w:top w:val="none" w:sz="0" w:space="0" w:color="auto"/>
            <w:left w:val="none" w:sz="0" w:space="0" w:color="auto"/>
            <w:bottom w:val="none" w:sz="0" w:space="0" w:color="auto"/>
            <w:right w:val="none" w:sz="0" w:space="0" w:color="auto"/>
          </w:divBdr>
        </w:div>
      </w:divsChild>
    </w:div>
    <w:div w:id="6522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4956</Characters>
  <Application>Microsoft Office Word</Application>
  <DocSecurity>0</DocSecurity>
  <Lines>41</Lines>
  <Paragraphs>11</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Firmenname</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Jürgen Ehrenmüller</cp:lastModifiedBy>
  <cp:revision>3</cp:revision>
  <cp:lastPrinted>2018-06-15T12:30:00Z</cp:lastPrinted>
  <dcterms:created xsi:type="dcterms:W3CDTF">2023-08-30T09:01:00Z</dcterms:created>
  <dcterms:modified xsi:type="dcterms:W3CDTF">2023-08-30T09:09:00Z</dcterms:modified>
</cp:coreProperties>
</file>