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5" w:rsidRDefault="00CF3715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33D0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33D07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496B11" w:rsidRPr="00435ED6" w:rsidRDefault="00496B11" w:rsidP="00496B11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 w:rsidR="0003449F">
        <w:rPr>
          <w:b/>
          <w:i/>
        </w:rPr>
        <w:t xml:space="preserve">Michal </w:t>
      </w:r>
      <w:proofErr w:type="spellStart"/>
      <w:r w:rsidR="0003449F">
        <w:rPr>
          <w:b/>
          <w:i/>
        </w:rPr>
        <w:t>Marinčák</w:t>
      </w:r>
      <w:proofErr w:type="spellEnd"/>
    </w:p>
    <w:p w:rsidR="00496B11" w:rsidRPr="00435ED6" w:rsidRDefault="00496B11" w:rsidP="00496B11">
      <w:pPr>
        <w:tabs>
          <w:tab w:val="left" w:pos="3480"/>
        </w:tabs>
      </w:pPr>
      <w:r>
        <w:t xml:space="preserve">NÁZEV PRÁCE: </w:t>
      </w:r>
      <w:r>
        <w:rPr>
          <w:b/>
          <w:i/>
        </w:rPr>
        <w:t xml:space="preserve">         </w:t>
      </w:r>
      <w:r w:rsidR="0003449F">
        <w:rPr>
          <w:b/>
          <w:i/>
        </w:rPr>
        <w:t>Politické myšlení americké revoluce a jeho odraz v současné politice USA</w:t>
      </w:r>
      <w:r w:rsidR="00F8126D">
        <w:rPr>
          <w:b/>
          <w:i/>
        </w:rPr>
        <w:t>.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496B11" w:rsidRDefault="00496B11" w:rsidP="00496B11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96B11" w:rsidRDefault="00496B11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B139B4" w:rsidRDefault="0003449F" w:rsidP="00B139B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vytyčený v úvodu </w:t>
      </w:r>
      <w:r w:rsidR="009706B7">
        <w:rPr>
          <w:sz w:val="20"/>
          <w:szCs w:val="20"/>
        </w:rPr>
        <w:t>se autorovi podařilo splnit jen velmi zčásti. Problémem je fakt, že práce v rozsahu stran na s. 5-26 nesplňuje po formální stránce kritéria na své splnění. V práci chybí výzkumná otázka a jasné cíle, jen se hovoří o tématech práce (s. 5).</w:t>
      </w:r>
    </w:p>
    <w:p w:rsidR="0003449F" w:rsidRPr="00B139B4" w:rsidRDefault="0003449F" w:rsidP="00B139B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F8126D" w:rsidRDefault="00F8126D" w:rsidP="00995CF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706B7" w:rsidRDefault="009706B7" w:rsidP="00995CF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práce obsahuje řadu nedostatků, které, jak pevně věřím, mohou studentovi posloužit k dopracování práce, pakliže neobhájí a nezmění téma. John </w:t>
      </w:r>
      <w:proofErr w:type="spellStart"/>
      <w:r>
        <w:rPr>
          <w:sz w:val="20"/>
          <w:szCs w:val="20"/>
        </w:rPr>
        <w:t>Locke</w:t>
      </w:r>
      <w:proofErr w:type="spellEnd"/>
      <w:r>
        <w:rPr>
          <w:sz w:val="20"/>
          <w:szCs w:val="20"/>
        </w:rPr>
        <w:t xml:space="preserve"> jako jeden z fundamentů revoluce je v textu zmíněn (s. 8), ale chybí rozbor jeho děl, proto chybí vysvětlení, proč je teologický základ </w:t>
      </w:r>
      <w:proofErr w:type="spellStart"/>
      <w:r>
        <w:rPr>
          <w:sz w:val="20"/>
          <w:szCs w:val="20"/>
        </w:rPr>
        <w:t>Locka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prežitkem</w:t>
      </w:r>
      <w:proofErr w:type="spellEnd"/>
      <w:r>
        <w:rPr>
          <w:sz w:val="20"/>
          <w:szCs w:val="20"/>
        </w:rPr>
        <w:t xml:space="preserve">. </w:t>
      </w:r>
      <w:r w:rsidR="009441C6">
        <w:rPr>
          <w:sz w:val="20"/>
          <w:szCs w:val="20"/>
        </w:rPr>
        <w:t xml:space="preserve">Významný </w:t>
      </w:r>
      <w:proofErr w:type="spellStart"/>
      <w:r w:rsidR="009441C6">
        <w:rPr>
          <w:sz w:val="20"/>
          <w:szCs w:val="20"/>
        </w:rPr>
        <w:t>Montesquieu</w:t>
      </w:r>
      <w:proofErr w:type="spellEnd"/>
      <w:r w:rsidR="009441C6">
        <w:rPr>
          <w:sz w:val="20"/>
          <w:szCs w:val="20"/>
        </w:rPr>
        <w:t xml:space="preserve"> též není rozebírán, autor je pouze zmíněn. Pokud se objevují odkazy na autory, tak jsou často ze sekundárních zdrojů (viz s. 17, 1. odst.)</w:t>
      </w:r>
    </w:p>
    <w:p w:rsidR="009441C6" w:rsidRDefault="009441C6" w:rsidP="00995CF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by měla být reflexí z oblasti politické filozofie, ale spíše naskýtá chronologii historického přehledu. Některá témata jsou prezentována fragmentárně, ale namísto epizodičnosti by bylo vhodné představit tyto fenomény v logických souvislostech. </w:t>
      </w:r>
    </w:p>
    <w:p w:rsidR="009441C6" w:rsidRDefault="009441C6" w:rsidP="00995CF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odkrytí základů revoluce v současné praktické politice je nutné definování kritérií, </w:t>
      </w:r>
      <w:proofErr w:type="gramStart"/>
      <w:r>
        <w:rPr>
          <w:sz w:val="20"/>
          <w:szCs w:val="20"/>
        </w:rPr>
        <w:t>které</w:t>
      </w:r>
      <w:proofErr w:type="gramEnd"/>
      <w:r>
        <w:rPr>
          <w:sz w:val="20"/>
          <w:szCs w:val="20"/>
        </w:rPr>
        <w:t xml:space="preserve"> se </w:t>
      </w:r>
      <w:proofErr w:type="gramStart"/>
      <w:r>
        <w:rPr>
          <w:sz w:val="20"/>
          <w:szCs w:val="20"/>
        </w:rPr>
        <w:t>budou</w:t>
      </w:r>
      <w:proofErr w:type="gramEnd"/>
      <w:r>
        <w:rPr>
          <w:sz w:val="20"/>
          <w:szCs w:val="20"/>
        </w:rPr>
        <w:t xml:space="preserve"> porovnávat. </w:t>
      </w:r>
    </w:p>
    <w:p w:rsidR="00995CF0" w:rsidRPr="00995CF0" w:rsidRDefault="00995CF0" w:rsidP="00995CF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807624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706B7" w:rsidRDefault="009706B7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Nedostatečný rozsah práce byl již uveden. Za odkazy v textu by měla následovat tečka, autor tak často činí naopak (např. s 8, odst. 3 a 4, s. 9 konec 1. odstavce); někdy chyba ve formulaci souvětí: „své poddané, jenž..“ </w:t>
      </w:r>
      <w:proofErr w:type="gramStart"/>
      <w:r>
        <w:rPr>
          <w:sz w:val="20"/>
          <w:szCs w:val="20"/>
        </w:rPr>
        <w:t>namísto</w:t>
      </w:r>
      <w:proofErr w:type="gramEnd"/>
      <w:r>
        <w:rPr>
          <w:sz w:val="20"/>
          <w:szCs w:val="20"/>
        </w:rPr>
        <w:t xml:space="preserve"> „</w:t>
      </w:r>
      <w:proofErr w:type="gramStart"/>
      <w:r>
        <w:rPr>
          <w:sz w:val="20"/>
          <w:szCs w:val="20"/>
        </w:rPr>
        <w:t>jež“;</w:t>
      </w:r>
      <w:proofErr w:type="gramEnd"/>
      <w:r>
        <w:rPr>
          <w:sz w:val="20"/>
          <w:szCs w:val="20"/>
        </w:rPr>
        <w:t xml:space="preserve"> chybějící interpunkce, při uvádění zdrojů klasiků politického myšlení (</w:t>
      </w:r>
      <w:proofErr w:type="spellStart"/>
      <w:r>
        <w:rPr>
          <w:sz w:val="20"/>
          <w:szCs w:val="20"/>
        </w:rPr>
        <w:t>Jefferson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Paine</w:t>
      </w:r>
      <w:proofErr w:type="spellEnd"/>
      <w:r>
        <w:rPr>
          <w:sz w:val="20"/>
          <w:szCs w:val="20"/>
        </w:rPr>
        <w:t>)doporučuji uvádět v odkazu na zdroj též v hranatých závorkách datum původního vydání díla (např. u Zdravého rozumu)</w:t>
      </w:r>
      <w:r w:rsidR="009441C6">
        <w:rPr>
          <w:sz w:val="20"/>
          <w:szCs w:val="20"/>
        </w:rPr>
        <w:t>.</w:t>
      </w:r>
    </w:p>
    <w:p w:rsidR="00995CF0" w:rsidRPr="002821D2" w:rsidRDefault="00995CF0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441C6" w:rsidRDefault="009441C6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v několika bodech pouze slibným vstupem do uvedené problematiky. Autor potřebuje ještě delší a systematické studium odborných zdrojů (dobových i současných k reflexi doby) k úspěšnému zvládnutí tématu jako i definování jasných kritérií ke srovnání obou historicky odlišných epoch. </w:t>
      </w:r>
    </w:p>
    <w:p w:rsidR="009441C6" w:rsidRDefault="009441C6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15DAF" w:rsidRPr="00287744" w:rsidRDefault="00496B11" w:rsidP="0028774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503C3B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95CF0" w:rsidRDefault="009441C6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připomínky výše. </w:t>
      </w:r>
    </w:p>
    <w:p w:rsidR="009441C6" w:rsidRDefault="009441C6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Pr="00D10D7C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96B11" w:rsidRDefault="00496B11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441C6" w:rsidRDefault="009441C6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v této podobě bohužel nemohu doporučit ani po formální ani po obsahové stránce. </w:t>
      </w:r>
    </w:p>
    <w:p w:rsidR="009B1373" w:rsidRDefault="009B1373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Default="00D10D7C" w:rsidP="00D10D7C">
      <w:pPr>
        <w:tabs>
          <w:tab w:val="left" w:pos="3480"/>
        </w:tabs>
      </w:pPr>
    </w:p>
    <w:p w:rsidR="00D376FA" w:rsidRPr="00D10D7C" w:rsidRDefault="00D376FA" w:rsidP="00D10D7C">
      <w:pPr>
        <w:tabs>
          <w:tab w:val="left" w:pos="3480"/>
        </w:tabs>
      </w:pPr>
    </w:p>
    <w:sectPr w:rsidR="00D376FA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25" w:rsidRDefault="00423D25" w:rsidP="00D10D7C">
      <w:pPr>
        <w:spacing w:after="0" w:line="240" w:lineRule="auto"/>
      </w:pPr>
      <w:r>
        <w:separator/>
      </w:r>
    </w:p>
  </w:endnote>
  <w:endnote w:type="continuationSeparator" w:id="0">
    <w:p w:rsidR="00423D25" w:rsidRDefault="00423D2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25" w:rsidRDefault="00423D25" w:rsidP="00D10D7C">
      <w:pPr>
        <w:spacing w:after="0" w:line="240" w:lineRule="auto"/>
      </w:pPr>
      <w:r>
        <w:separator/>
      </w:r>
    </w:p>
  </w:footnote>
  <w:footnote w:type="continuationSeparator" w:id="0">
    <w:p w:rsidR="00423D25" w:rsidRDefault="00423D2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43" w:rsidRDefault="009D4C43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43" w:rsidRPr="00D10D7C" w:rsidRDefault="009D4C43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4C3"/>
    <w:multiLevelType w:val="hybridMultilevel"/>
    <w:tmpl w:val="AD9CC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3449F"/>
    <w:rsid w:val="00036FF3"/>
    <w:rsid w:val="00056A57"/>
    <w:rsid w:val="000F1287"/>
    <w:rsid w:val="00115661"/>
    <w:rsid w:val="0012043E"/>
    <w:rsid w:val="00151F82"/>
    <w:rsid w:val="002821D2"/>
    <w:rsid w:val="0028345B"/>
    <w:rsid w:val="00287744"/>
    <w:rsid w:val="002B661B"/>
    <w:rsid w:val="00423038"/>
    <w:rsid w:val="00423D25"/>
    <w:rsid w:val="00435ED6"/>
    <w:rsid w:val="00496B11"/>
    <w:rsid w:val="004F04F9"/>
    <w:rsid w:val="00503C3B"/>
    <w:rsid w:val="005D4230"/>
    <w:rsid w:val="005F3939"/>
    <w:rsid w:val="006078AA"/>
    <w:rsid w:val="00647F39"/>
    <w:rsid w:val="006513AB"/>
    <w:rsid w:val="00672BB5"/>
    <w:rsid w:val="00694816"/>
    <w:rsid w:val="00694A7A"/>
    <w:rsid w:val="00715DAF"/>
    <w:rsid w:val="007D1402"/>
    <w:rsid w:val="00807624"/>
    <w:rsid w:val="00894956"/>
    <w:rsid w:val="009441C6"/>
    <w:rsid w:val="009706B7"/>
    <w:rsid w:val="00995CF0"/>
    <w:rsid w:val="009B1373"/>
    <w:rsid w:val="009D4C43"/>
    <w:rsid w:val="00B139B4"/>
    <w:rsid w:val="00BB4E39"/>
    <w:rsid w:val="00C24BD1"/>
    <w:rsid w:val="00C301CB"/>
    <w:rsid w:val="00CB1DD1"/>
    <w:rsid w:val="00CC77D1"/>
    <w:rsid w:val="00CD4914"/>
    <w:rsid w:val="00CD717C"/>
    <w:rsid w:val="00CF3715"/>
    <w:rsid w:val="00D10D7C"/>
    <w:rsid w:val="00D376FA"/>
    <w:rsid w:val="00DD510D"/>
    <w:rsid w:val="00DF22D7"/>
    <w:rsid w:val="00E5561A"/>
    <w:rsid w:val="00E74340"/>
    <w:rsid w:val="00EC2BF3"/>
    <w:rsid w:val="00EE3EB0"/>
    <w:rsid w:val="00F33D07"/>
    <w:rsid w:val="00F613BD"/>
    <w:rsid w:val="00F8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C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203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  <w:style w:type="paragraph" w:customStyle="1" w:styleId="2862EE69263244AEB292050F952BA9D7">
    <w:name w:val="2862EE69263244AEB292050F952BA9D7"/>
    <w:rsid w:val="00C60203"/>
  </w:style>
  <w:style w:type="paragraph" w:customStyle="1" w:styleId="C8D9CD138351481C9D7D9ACF25E3A351">
    <w:name w:val="C8D9CD138351481C9D7D9ACF25E3A351"/>
    <w:rsid w:val="00C602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10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2</cp:revision>
  <dcterms:created xsi:type="dcterms:W3CDTF">2012-05-27T12:11:00Z</dcterms:created>
  <dcterms:modified xsi:type="dcterms:W3CDTF">2012-05-27T12:11:00Z</dcterms:modified>
</cp:coreProperties>
</file>