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5F2047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5F2047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5F2047">
        <w:t xml:space="preserve"> Sára </w:t>
      </w:r>
      <w:proofErr w:type="spellStart"/>
      <w:r w:rsidR="005F2047">
        <w:t>Kampfová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5F2047">
        <w:t xml:space="preserve"> Brazílie jako regionální hegemon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5F2047" w:rsidP="002821D2">
      <w:pPr>
        <w:tabs>
          <w:tab w:val="left" w:pos="3480"/>
        </w:tabs>
        <w:ind w:left="142" w:hanging="142"/>
      </w:pPr>
      <w:r>
        <w:t xml:space="preserve">PhDr. Linda </w:t>
      </w:r>
      <w:proofErr w:type="spellStart"/>
      <w:r>
        <w:t>Piknerová</w:t>
      </w:r>
      <w:proofErr w:type="spellEnd"/>
      <w:r>
        <w:t>, PhD.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2821D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2821D2" w:rsidRDefault="005F2047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předkládané bakalářské práce je představit Brazílii jako regionálního hegemona (s. 9). Domnívám se, že takto definovaného cíle se podařilo jednoznačně dosáhnout.</w:t>
      </w:r>
    </w:p>
    <w:p w:rsidR="005F2047" w:rsidRPr="002821D2" w:rsidRDefault="005F2047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5F204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Předkládaná bakalářská práce se věnuje aktuálnímu a v českém prostředí stále ne zcela plnohodnotně diskutovanému tématu mocenského postavení Brazílie v prostoru Latinské Ameriky. Za účelem dosažení výše deklarovaného cíle je práce rozdělena do několika částí. V první části se studentka věnuje vymezení termínu regionální hegemon, přičemž pro konceptualizaci tohoto pojmu využívá řadu zahraničních autorů, kteří se problematice věnují a nespoléhá pouze na jeden či dva zdroje. Teoretický úvod je pak zakončen čtyřmi charakteristikami (s. 18), které má regionální mocnost splňovat, které jsou pak následně sledovány v dalších částech textu – kapitoly </w:t>
      </w:r>
      <w:r w:rsidR="004B3659">
        <w:rPr>
          <w:sz w:val="20"/>
          <w:szCs w:val="20"/>
        </w:rPr>
        <w:t xml:space="preserve">3, </w:t>
      </w:r>
      <w:r>
        <w:rPr>
          <w:sz w:val="20"/>
          <w:szCs w:val="20"/>
        </w:rPr>
        <w:t>4 a 5. V</w:t>
      </w:r>
      <w:r w:rsidR="004B3659">
        <w:rPr>
          <w:sz w:val="20"/>
          <w:szCs w:val="20"/>
        </w:rPr>
        <w:t>e všech třech</w:t>
      </w:r>
      <w:r>
        <w:rPr>
          <w:sz w:val="20"/>
          <w:szCs w:val="20"/>
        </w:rPr>
        <w:t xml:space="preserve"> kapitolách je detailně a přitom srozumitelně rozebíráno, zda můžeme Brazílii za regionálního hegemona považovat, jaké jsou konkrétní projevy brazilské emancipace na mezinárodní scéně a jaké jsou nejvýznamnější milníky ve formování brazilského postavení</w:t>
      </w:r>
      <w:r w:rsidR="004B3659">
        <w:rPr>
          <w:sz w:val="20"/>
          <w:szCs w:val="20"/>
        </w:rPr>
        <w:t xml:space="preserve"> (plán </w:t>
      </w:r>
      <w:proofErr w:type="spellStart"/>
      <w:r w:rsidR="004B3659">
        <w:rPr>
          <w:sz w:val="20"/>
          <w:szCs w:val="20"/>
        </w:rPr>
        <w:t>real</w:t>
      </w:r>
      <w:proofErr w:type="spellEnd"/>
      <w:r w:rsidR="004B3659">
        <w:rPr>
          <w:sz w:val="20"/>
          <w:szCs w:val="20"/>
        </w:rPr>
        <w:t xml:space="preserve">, politika prezidentů </w:t>
      </w:r>
      <w:proofErr w:type="spellStart"/>
      <w:r w:rsidR="004B3659">
        <w:rPr>
          <w:sz w:val="20"/>
          <w:szCs w:val="20"/>
        </w:rPr>
        <w:t>Cardosy</w:t>
      </w:r>
      <w:proofErr w:type="spellEnd"/>
      <w:r w:rsidR="004B3659">
        <w:rPr>
          <w:sz w:val="20"/>
          <w:szCs w:val="20"/>
        </w:rPr>
        <w:t xml:space="preserve">, da Silvy i </w:t>
      </w:r>
      <w:proofErr w:type="spellStart"/>
      <w:r w:rsidR="004B3659">
        <w:rPr>
          <w:sz w:val="20"/>
          <w:szCs w:val="20"/>
        </w:rPr>
        <w:t>Rouseffové</w:t>
      </w:r>
      <w:proofErr w:type="spellEnd"/>
      <w:r w:rsidR="004B3659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  <w:r w:rsidR="00A00D7A">
        <w:rPr>
          <w:sz w:val="20"/>
          <w:szCs w:val="20"/>
        </w:rPr>
        <w:t>Na základě předložené analýzy pak studentka dochází k závěru, že Brazílii lze za regionálního hegemona považovat a potvrzuje tak tezi práce vytýčenou v jejím úvodu.</w:t>
      </w:r>
    </w:p>
    <w:p w:rsidR="005F2047" w:rsidRDefault="005F204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Celá práce představuje ucelený, čtivý a smysluplný text, ve kterém je v každé části naplňováno to, co je v úvodu přislíbeno.</w:t>
      </w:r>
      <w:r w:rsidR="004B3659">
        <w:rPr>
          <w:sz w:val="20"/>
          <w:szCs w:val="20"/>
        </w:rPr>
        <w:t xml:space="preserve"> Studentka nesklouzává k pouhému popisu, ale jednotlivé fenomény komentuje, analyzuje a vždy je vztahuje k deklarovanému cíli. Již samotné téma práce lze považovat do určité míry za přínosné a vy</w:t>
      </w:r>
      <w:r w:rsidR="00E360EB">
        <w:rPr>
          <w:sz w:val="20"/>
          <w:szCs w:val="20"/>
        </w:rPr>
        <w:t>soce aktuální. Jeho zpracování je navíc umocněno</w:t>
      </w:r>
      <w:r w:rsidR="004B3659">
        <w:rPr>
          <w:sz w:val="20"/>
          <w:szCs w:val="20"/>
        </w:rPr>
        <w:t xml:space="preserve"> schopností studentky vystihnout podstatu problému a logicky krok po kroku postupovat při jeho řešení.</w:t>
      </w:r>
    </w:p>
    <w:p w:rsidR="00A00D7A" w:rsidRPr="002821D2" w:rsidRDefault="00A00D7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Text není opatřen přílohami, což nepovažuji za nedostatek.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5F204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Formální stránka je zcela v souladu s předepsanými požadavky. Jazykový projev autorky je na velmi dobré úrovni, text je srozumitelný, čtivý a současně odborně na úrovni. Rovněž odkazový aparát je v pořádku a množství použité cizojazyčné literatury dokazuje, že si studentka dala velkou práci s rešerší zdrojů.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STRUČNÝ CELKOVÝ KOMENTÁŘ (silné a slabé stránky práce, zdůvodnění hodnocení)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00D7A" w:rsidRDefault="004B365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již z výše uvedených řádků vyplývá, že můj dojem z předkládané práce je </w:t>
      </w:r>
      <w:r w:rsidR="007D537E">
        <w:rPr>
          <w:sz w:val="20"/>
          <w:szCs w:val="20"/>
        </w:rPr>
        <w:t>výborný</w:t>
      </w:r>
      <w:r>
        <w:rPr>
          <w:sz w:val="20"/>
          <w:szCs w:val="20"/>
        </w:rPr>
        <w:t xml:space="preserve">. Co mi v práci trochu chybí, je kritická reflexe brazilského postavení v regionu, tj. zda existují nějaké faktory, které by zpochybňovaly a oslabovaly brazilskou regionální hegemonii. Jakou roli například sehrává to, že se jedná o portugalsky mluvící zemi či skutečnost, že země není členem OECD na rozdíl od Chile a Mexika? </w:t>
      </w:r>
      <w:r w:rsidR="00A00D7A">
        <w:rPr>
          <w:sz w:val="20"/>
          <w:szCs w:val="20"/>
        </w:rPr>
        <w:t xml:space="preserve">Nabourává to nějakým způsobem postavení země ve vztahu k regionu? </w:t>
      </w:r>
    </w:p>
    <w:p w:rsidR="00A00D7A" w:rsidRPr="002821D2" w:rsidRDefault="00A00D7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Uvedený komentář však nepředstavuje nijak zásadní problém, který by snižoval hodnotu textu jako celku a může mu být věnován prostor v rámci obhajoby.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E360EB" w:rsidRDefault="00E360EB" w:rsidP="00E360EB">
      <w:pPr>
        <w:pStyle w:val="Odstavecseseznamem"/>
        <w:tabs>
          <w:tab w:val="left" w:pos="284"/>
        </w:tabs>
        <w:ind w:left="142"/>
        <w:rPr>
          <w:b/>
        </w:rPr>
      </w:pPr>
      <w:bookmarkStart w:id="0" w:name="_GoBack"/>
      <w:bookmarkEnd w:id="0"/>
    </w:p>
    <w:p w:rsidR="00D10D7C" w:rsidRDefault="004B365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Na s. 16 je zmíněno trojí rozdělení hegemonie – tvrdá, střední, měkká. Který typ využívá Brazílie a na čem to lze dokázat?</w:t>
      </w:r>
    </w:p>
    <w:p w:rsidR="004B3659" w:rsidRPr="002821D2" w:rsidRDefault="004B365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4B3659" w:rsidRDefault="004B3659" w:rsidP="002821D2">
      <w:pPr>
        <w:pStyle w:val="Odstavecseseznamem"/>
        <w:tabs>
          <w:tab w:val="left" w:pos="3480"/>
        </w:tabs>
        <w:ind w:left="142" w:hanging="142"/>
        <w:rPr>
          <w:b/>
          <w:sz w:val="20"/>
          <w:szCs w:val="20"/>
        </w:rPr>
      </w:pPr>
      <w:r>
        <w:rPr>
          <w:sz w:val="20"/>
          <w:szCs w:val="20"/>
        </w:rPr>
        <w:t xml:space="preserve">Práci navrhuji hodnotit jako </w:t>
      </w:r>
      <w:r w:rsidRPr="004B3659">
        <w:rPr>
          <w:b/>
          <w:sz w:val="20"/>
          <w:szCs w:val="20"/>
        </w:rPr>
        <w:t>výbornou.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4B3659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</w:p>
    <w:p w:rsidR="003C559B" w:rsidRDefault="004B3659" w:rsidP="002821D2">
      <w:pPr>
        <w:pStyle w:val="Odstavecseseznamem"/>
        <w:tabs>
          <w:tab w:val="left" w:pos="3480"/>
        </w:tabs>
        <w:ind w:left="142" w:hanging="142"/>
      </w:pPr>
      <w:r>
        <w:t>2. května 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D10D7C"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47" w:rsidRDefault="008A4347" w:rsidP="00D10D7C">
      <w:pPr>
        <w:spacing w:after="0" w:line="240" w:lineRule="auto"/>
      </w:pPr>
      <w:r>
        <w:separator/>
      </w:r>
    </w:p>
  </w:endnote>
  <w:endnote w:type="continuationSeparator" w:id="0">
    <w:p w:rsidR="008A4347" w:rsidRDefault="008A4347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47" w:rsidRDefault="008A4347" w:rsidP="00D10D7C">
      <w:pPr>
        <w:spacing w:after="0" w:line="240" w:lineRule="auto"/>
      </w:pPr>
      <w:r>
        <w:separator/>
      </w:r>
    </w:p>
  </w:footnote>
  <w:footnote w:type="continuationSeparator" w:id="0">
    <w:p w:rsidR="008A4347" w:rsidRDefault="008A4347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5661"/>
    <w:rsid w:val="0012043E"/>
    <w:rsid w:val="002821D2"/>
    <w:rsid w:val="003C559B"/>
    <w:rsid w:val="00435ED6"/>
    <w:rsid w:val="004B3659"/>
    <w:rsid w:val="005F2047"/>
    <w:rsid w:val="00694816"/>
    <w:rsid w:val="007D537E"/>
    <w:rsid w:val="008A4347"/>
    <w:rsid w:val="008F04FD"/>
    <w:rsid w:val="009C1EF8"/>
    <w:rsid w:val="009C488A"/>
    <w:rsid w:val="00A00D7A"/>
    <w:rsid w:val="00C301CB"/>
    <w:rsid w:val="00D10D7C"/>
    <w:rsid w:val="00DD2D1B"/>
    <w:rsid w:val="00E3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1493B"/>
    <w:rsid w:val="00685D08"/>
    <w:rsid w:val="0069199A"/>
    <w:rsid w:val="00A630AC"/>
    <w:rsid w:val="00AA1FAB"/>
    <w:rsid w:val="00BA1304"/>
    <w:rsid w:val="00DE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57</TotalTime>
  <Pages>2</Pages>
  <Words>562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lindapiknerova</cp:lastModifiedBy>
  <cp:revision>8</cp:revision>
  <dcterms:created xsi:type="dcterms:W3CDTF">2013-05-02T08:20:00Z</dcterms:created>
  <dcterms:modified xsi:type="dcterms:W3CDTF">2013-05-05T14:33:00Z</dcterms:modified>
</cp:coreProperties>
</file>