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4F" w:rsidRDefault="00996A4F" w:rsidP="00996A4F"/>
    <w:p w:rsidR="00996A4F" w:rsidRPr="00435ED6" w:rsidRDefault="00996A4F" w:rsidP="00996A4F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E69A16D113EE834885659EB4235FCB0A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58400A"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 xml:space="preserve"> PRÁCE</w:t>
      </w:r>
    </w:p>
    <w:p w:rsidR="00996A4F" w:rsidRPr="00435ED6" w:rsidRDefault="00996A4F" w:rsidP="00996A4F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95F355B537130749BDAC8DAB6155B70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58400A">
            <w:rPr>
              <w:color w:val="auto"/>
            </w:rPr>
            <w:t>VEDOUCÍHO</w:t>
          </w:r>
        </w:sdtContent>
      </w:sdt>
    </w:p>
    <w:p w:rsidR="00996A4F" w:rsidRDefault="00996A4F" w:rsidP="00996A4F">
      <w:pPr>
        <w:tabs>
          <w:tab w:val="left" w:pos="3480"/>
        </w:tabs>
      </w:pPr>
    </w:p>
    <w:p w:rsidR="00996A4F" w:rsidRPr="00435ED6" w:rsidRDefault="00996A4F" w:rsidP="00996A4F">
      <w:pPr>
        <w:tabs>
          <w:tab w:val="left" w:pos="2280"/>
        </w:tabs>
        <w:rPr>
          <w:i/>
        </w:rPr>
      </w:pPr>
      <w:r>
        <w:t>JMÉNO STUDENTA</w:t>
      </w:r>
      <w:r w:rsidRPr="00404BD4">
        <w:t>:</w:t>
      </w:r>
      <w:r w:rsidRPr="00404BD4">
        <w:rPr>
          <w:i/>
        </w:rPr>
        <w:t xml:space="preserve"> </w:t>
      </w:r>
      <w:r>
        <w:t>Ludmila Toušková</w:t>
      </w:r>
    </w:p>
    <w:p w:rsidR="00996A4F" w:rsidRPr="00435ED6" w:rsidRDefault="00996A4F" w:rsidP="00996A4F">
      <w:pPr>
        <w:tabs>
          <w:tab w:val="left" w:pos="3480"/>
        </w:tabs>
      </w:pPr>
      <w:r>
        <w:t xml:space="preserve">NÁZEV PRÁCE: Giovanni </w:t>
      </w:r>
      <w:proofErr w:type="spellStart"/>
      <w:r>
        <w:t>Sartori</w:t>
      </w:r>
      <w:proofErr w:type="spellEnd"/>
      <w:r>
        <w:t>, jeho život a výběr z díla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   </w:t>
      </w:r>
    </w:p>
    <w:p w:rsidR="00996A4F" w:rsidRDefault="00996A4F" w:rsidP="00996A4F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996A4F" w:rsidRDefault="00996A4F" w:rsidP="00996A4F">
      <w:pPr>
        <w:tabs>
          <w:tab w:val="left" w:pos="3480"/>
        </w:tabs>
      </w:pPr>
      <w:r>
        <w:t>doc. PhDr. Michal Kubát, PhD.</w:t>
      </w:r>
    </w:p>
    <w:p w:rsidR="00996A4F" w:rsidRDefault="00996A4F" w:rsidP="00996A4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996A4F" w:rsidRDefault="00996A4F" w:rsidP="00996A4F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996A4F" w:rsidRDefault="00996A4F" w:rsidP="00996A4F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přiblížit životní dráhu Giovanniho </w:t>
      </w:r>
      <w:proofErr w:type="spellStart"/>
      <w:r>
        <w:rPr>
          <w:sz w:val="20"/>
          <w:szCs w:val="20"/>
        </w:rPr>
        <w:t>Sartoriho</w:t>
      </w:r>
      <w:proofErr w:type="spellEnd"/>
      <w:r>
        <w:rPr>
          <w:sz w:val="20"/>
          <w:szCs w:val="20"/>
        </w:rPr>
        <w:t xml:space="preserve"> a analyzovat některé aspekty jeho díla. Autorka v úvodu jakoby omluvně dodává, že jejím cílem není </w:t>
      </w:r>
      <w:proofErr w:type="spellStart"/>
      <w:r>
        <w:rPr>
          <w:sz w:val="20"/>
          <w:szCs w:val="20"/>
        </w:rPr>
        <w:t>Sartoriho</w:t>
      </w:r>
      <w:proofErr w:type="spellEnd"/>
      <w:r>
        <w:rPr>
          <w:sz w:val="20"/>
          <w:szCs w:val="20"/>
        </w:rPr>
        <w:t xml:space="preserve"> biografie, ani rozvíjení jeho teorií. Myslím, že taková skromnost není  na místě. Naopak považuji její zúžení tématu za sympatické a potřebné (z hlediska zpracování bakalářské práce). Cíl práce byl proto jistě naplněn. </w:t>
      </w:r>
    </w:p>
    <w:p w:rsidR="00996A4F" w:rsidRPr="002821D2" w:rsidRDefault="00996A4F" w:rsidP="00996A4F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996A4F" w:rsidRDefault="00996A4F" w:rsidP="00996A4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996A4F" w:rsidRDefault="00996A4F" w:rsidP="00996A4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96A4F" w:rsidRDefault="004A47AD" w:rsidP="008A609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stručná a jednoduchá. Autorka si zvolila taková </w:t>
      </w:r>
      <w:proofErr w:type="spellStart"/>
      <w:r>
        <w:rPr>
          <w:sz w:val="20"/>
          <w:szCs w:val="20"/>
        </w:rPr>
        <w:t>Sartoriho</w:t>
      </w:r>
      <w:proofErr w:type="spellEnd"/>
      <w:r>
        <w:rPr>
          <w:sz w:val="20"/>
          <w:szCs w:val="20"/>
        </w:rPr>
        <w:t xml:space="preserve"> témata, která lze </w:t>
      </w:r>
      <w:r w:rsidR="003968CE">
        <w:rPr>
          <w:sz w:val="20"/>
          <w:szCs w:val="20"/>
        </w:rPr>
        <w:t>studovat</w:t>
      </w:r>
      <w:r>
        <w:rPr>
          <w:sz w:val="20"/>
          <w:szCs w:val="20"/>
        </w:rPr>
        <w:t xml:space="preserve"> </w:t>
      </w:r>
      <w:r w:rsidR="003968CE">
        <w:rPr>
          <w:sz w:val="20"/>
          <w:szCs w:val="20"/>
        </w:rPr>
        <w:t>v</w:t>
      </w:r>
      <w:r w:rsidR="00B35C0A">
        <w:rPr>
          <w:sz w:val="20"/>
          <w:szCs w:val="20"/>
        </w:rPr>
        <w:t> jeho text</w:t>
      </w:r>
      <w:r w:rsidR="003968CE">
        <w:rPr>
          <w:sz w:val="20"/>
          <w:szCs w:val="20"/>
        </w:rPr>
        <w:t>ech</w:t>
      </w:r>
      <w:r w:rsidR="00B35C0A">
        <w:rPr>
          <w:sz w:val="20"/>
          <w:szCs w:val="20"/>
        </w:rPr>
        <w:t xml:space="preserve"> vydaných v češtině. </w:t>
      </w:r>
      <w:r w:rsidR="003968CE">
        <w:rPr>
          <w:sz w:val="20"/>
          <w:szCs w:val="20"/>
        </w:rPr>
        <w:t xml:space="preserve">Stejně tak sekundární literatura je až na jednu výjimku česká. </w:t>
      </w:r>
      <w:r w:rsidR="008A609C">
        <w:rPr>
          <w:sz w:val="20"/>
          <w:szCs w:val="20"/>
        </w:rPr>
        <w:t>Autorka tak sice prokázala schopnost zorientovat se v příslušné literatuře a zpracovat ji, ale jen na místní úrovni. Z tohoto hlediska je přínos práce omezený.</w:t>
      </w:r>
    </w:p>
    <w:p w:rsidR="008A609C" w:rsidRPr="008A609C" w:rsidRDefault="008A609C" w:rsidP="008A609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96A4F" w:rsidRDefault="00996A4F" w:rsidP="00996A4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996A4F" w:rsidRDefault="00996A4F" w:rsidP="00996A4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A609C" w:rsidRPr="002821D2" w:rsidRDefault="008A609C" w:rsidP="00996A4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práce je uspokojivá. V práci téměř chybí poznámkový aparát.</w:t>
      </w:r>
      <w:r w:rsidR="00B97414">
        <w:rPr>
          <w:sz w:val="20"/>
          <w:szCs w:val="20"/>
        </w:rPr>
        <w:t xml:space="preserve"> Autorka se nevyhnula nešvaru spočívajícím ve zprostředkovaném citování. Jestliže autorka pracuje se </w:t>
      </w:r>
      <w:proofErr w:type="spellStart"/>
      <w:r w:rsidR="00B97414">
        <w:rPr>
          <w:sz w:val="20"/>
          <w:szCs w:val="20"/>
        </w:rPr>
        <w:t>Sartoriho</w:t>
      </w:r>
      <w:proofErr w:type="spellEnd"/>
      <w:r w:rsidR="00B97414">
        <w:rPr>
          <w:sz w:val="20"/>
          <w:szCs w:val="20"/>
        </w:rPr>
        <w:t xml:space="preserve"> kritikem, měla by si jeho práci najít.</w:t>
      </w:r>
    </w:p>
    <w:p w:rsidR="00996A4F" w:rsidRPr="002821D2" w:rsidRDefault="00996A4F" w:rsidP="00996A4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96A4F" w:rsidRDefault="00996A4F" w:rsidP="00996A4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996A4F" w:rsidRPr="002821D2" w:rsidRDefault="00996A4F" w:rsidP="00996A4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96A4F" w:rsidRDefault="00B97414" w:rsidP="00996A4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velmi jednoduchá, opírá se o skromnou literaturu.  </w:t>
      </w:r>
    </w:p>
    <w:p w:rsidR="00B97414" w:rsidRPr="002821D2" w:rsidRDefault="00B97414" w:rsidP="00996A4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96A4F" w:rsidRDefault="00996A4F" w:rsidP="00996A4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996A4F" w:rsidRDefault="00996A4F" w:rsidP="00996A4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97414" w:rsidRPr="002821D2" w:rsidRDefault="00B97414" w:rsidP="00996A4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Proč si autorka zvolila ze zahraničních </w:t>
      </w:r>
      <w:proofErr w:type="spellStart"/>
      <w:r>
        <w:rPr>
          <w:sz w:val="20"/>
          <w:szCs w:val="20"/>
        </w:rPr>
        <w:t>Sartoriho</w:t>
      </w:r>
      <w:proofErr w:type="spellEnd"/>
      <w:r>
        <w:rPr>
          <w:sz w:val="20"/>
          <w:szCs w:val="20"/>
        </w:rPr>
        <w:t xml:space="preserve"> kritiků zrovna Paula </w:t>
      </w:r>
      <w:proofErr w:type="spellStart"/>
      <w:r>
        <w:rPr>
          <w:sz w:val="20"/>
          <w:szCs w:val="20"/>
        </w:rPr>
        <w:t>Penningse</w:t>
      </w:r>
      <w:proofErr w:type="spellEnd"/>
      <w:r>
        <w:rPr>
          <w:sz w:val="20"/>
          <w:szCs w:val="20"/>
        </w:rPr>
        <w:t>. Nezná ještě nějaké další?</w:t>
      </w:r>
    </w:p>
    <w:p w:rsidR="00996A4F" w:rsidRPr="002821D2" w:rsidRDefault="00996A4F" w:rsidP="00996A4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96A4F" w:rsidRPr="00D10D7C" w:rsidRDefault="00996A4F" w:rsidP="00996A4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996A4F" w:rsidRPr="002821D2" w:rsidRDefault="00B97414" w:rsidP="00996A4F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lastRenderedPageBreak/>
        <w:t>Doporučuji práci k obhajobě a navrhuji hodnotit ji stupněm velmi dobře.</w:t>
      </w:r>
    </w:p>
    <w:p w:rsidR="00996A4F" w:rsidRPr="002821D2" w:rsidRDefault="00996A4F" w:rsidP="00996A4F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96A4F" w:rsidRDefault="00996A4F" w:rsidP="00996A4F">
      <w:pPr>
        <w:pStyle w:val="Odstavecseseznamem"/>
        <w:tabs>
          <w:tab w:val="left" w:pos="3480"/>
        </w:tabs>
        <w:ind w:left="142" w:hanging="142"/>
      </w:pPr>
    </w:p>
    <w:p w:rsidR="00996A4F" w:rsidRPr="003C559B" w:rsidRDefault="00996A4F" w:rsidP="00996A4F">
      <w:pPr>
        <w:pStyle w:val="Odstavecseseznamem"/>
        <w:tabs>
          <w:tab w:val="left" w:pos="3480"/>
        </w:tabs>
        <w:ind w:left="142" w:hanging="142"/>
      </w:pPr>
      <w:r>
        <w:t>Datum: 18. 5. 2013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3E5956" w:rsidRDefault="003E5956"/>
    <w:sectPr w:rsidR="003E59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C9" w:rsidRDefault="00C827C9">
      <w:pPr>
        <w:spacing w:after="0" w:line="240" w:lineRule="auto"/>
      </w:pPr>
      <w:r>
        <w:separator/>
      </w:r>
    </w:p>
  </w:endnote>
  <w:endnote w:type="continuationSeparator" w:id="0">
    <w:p w:rsidR="00C827C9" w:rsidRDefault="00C8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C9" w:rsidRDefault="00C827C9">
      <w:pPr>
        <w:spacing w:after="0" w:line="240" w:lineRule="auto"/>
      </w:pPr>
      <w:r>
        <w:separator/>
      </w:r>
    </w:p>
  </w:footnote>
  <w:footnote w:type="continuationSeparator" w:id="0">
    <w:p w:rsidR="00C827C9" w:rsidRDefault="00C8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9C" w:rsidRDefault="008A609C" w:rsidP="00996A4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800726" wp14:editId="4A9EEBA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09C" w:rsidRDefault="008A609C" w:rsidP="00996A4F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8A609C" w:rsidRPr="003C559B" w:rsidRDefault="008A609C" w:rsidP="00996A4F"/>
  <w:p w:rsidR="008A609C" w:rsidRPr="003C559B" w:rsidRDefault="008A609C" w:rsidP="00996A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4F"/>
    <w:rsid w:val="003968CE"/>
    <w:rsid w:val="003E5956"/>
    <w:rsid w:val="004A47AD"/>
    <w:rsid w:val="0058400A"/>
    <w:rsid w:val="008A609C"/>
    <w:rsid w:val="00996A4F"/>
    <w:rsid w:val="00B35C0A"/>
    <w:rsid w:val="00B97414"/>
    <w:rsid w:val="00C827C9"/>
    <w:rsid w:val="00E7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A4F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96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6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6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6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96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96A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99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4F"/>
    <w:rPr>
      <w:rFonts w:eastAsiaTheme="minorHAns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996A4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96A4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A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A4F"/>
    <w:rPr>
      <w:rFonts w:ascii="Lucida Grande" w:eastAsiaTheme="minorHAnsi" w:hAnsi="Lucida Grande" w:cs="Lucida Grande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A4F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96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6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6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6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96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96A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99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4F"/>
    <w:rPr>
      <w:rFonts w:eastAsiaTheme="minorHAns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996A4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96A4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A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A4F"/>
    <w:rPr>
      <w:rFonts w:ascii="Lucida Grande" w:eastAsiaTheme="minorHAnsi" w:hAnsi="Lucida Grande" w:cs="Lucida Grande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9A16D113EE834885659EB4235F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00DB-B1DE-FD44-BD93-0294479BFC33}"/>
      </w:docPartPr>
      <w:docPartBody>
        <w:p w:rsidR="00064F84" w:rsidRDefault="00064F84" w:rsidP="00064F84">
          <w:pPr>
            <w:pStyle w:val="E69A16D113EE834885659EB4235FCB0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95F355B537130749BDAC8DAB6155B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5925-1EF8-8144-A69B-4B9505BE4117}"/>
      </w:docPartPr>
      <w:docPartBody>
        <w:p w:rsidR="00064F84" w:rsidRDefault="00064F84" w:rsidP="00064F84">
          <w:pPr>
            <w:pStyle w:val="95F355B537130749BDAC8DAB6155B70A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84"/>
    <w:rsid w:val="00064F84"/>
    <w:rsid w:val="0046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4F84"/>
    <w:rPr>
      <w:color w:val="808080"/>
    </w:rPr>
  </w:style>
  <w:style w:type="paragraph" w:customStyle="1" w:styleId="E69A16D113EE834885659EB4235FCB0A">
    <w:name w:val="E69A16D113EE834885659EB4235FCB0A"/>
    <w:rsid w:val="00064F84"/>
  </w:style>
  <w:style w:type="paragraph" w:customStyle="1" w:styleId="95F355B537130749BDAC8DAB6155B70A">
    <w:name w:val="95F355B537130749BDAC8DAB6155B70A"/>
    <w:rsid w:val="00064F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4F84"/>
    <w:rPr>
      <w:color w:val="808080"/>
    </w:rPr>
  </w:style>
  <w:style w:type="paragraph" w:customStyle="1" w:styleId="E69A16D113EE834885659EB4235FCB0A">
    <w:name w:val="E69A16D113EE834885659EB4235FCB0A"/>
    <w:rsid w:val="00064F84"/>
  </w:style>
  <w:style w:type="paragraph" w:customStyle="1" w:styleId="95F355B537130749BDAC8DAB6155B70A">
    <w:name w:val="95F355B537130749BDAC8DAB6155B70A"/>
    <w:rsid w:val="00064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Kubátová</dc:creator>
  <cp:lastModifiedBy>mudrova</cp:lastModifiedBy>
  <cp:revision>3</cp:revision>
  <dcterms:created xsi:type="dcterms:W3CDTF">2013-05-20T10:58:00Z</dcterms:created>
  <dcterms:modified xsi:type="dcterms:W3CDTF">2013-05-20T10:58:00Z</dcterms:modified>
</cp:coreProperties>
</file>